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72" w:rsidRPr="00197B6A" w:rsidRDefault="001D5572" w:rsidP="00197B6A">
      <w:pPr>
        <w:spacing w:line="360" w:lineRule="auto"/>
        <w:jc w:val="center"/>
        <w:rPr>
          <w:sz w:val="28"/>
          <w:szCs w:val="28"/>
        </w:rPr>
      </w:pPr>
    </w:p>
    <w:p w:rsidR="002F5D83" w:rsidRPr="003F2B04" w:rsidRDefault="003F2B04" w:rsidP="00197B6A">
      <w:pPr>
        <w:spacing w:line="360" w:lineRule="auto"/>
        <w:jc w:val="center"/>
        <w:rPr>
          <w:sz w:val="32"/>
          <w:szCs w:val="32"/>
        </w:rPr>
      </w:pPr>
      <w:r w:rsidRPr="003F2B04">
        <w:rPr>
          <w:sz w:val="32"/>
          <w:szCs w:val="32"/>
        </w:rPr>
        <w:object w:dxaOrig="168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1pt">
            <v:imagedata r:id="rId7" o:title=""/>
          </v:shape>
        </w:object>
      </w:r>
    </w:p>
    <w:p w:rsidR="003F2B04" w:rsidRDefault="003F2B04" w:rsidP="00197B6A">
      <w:pPr>
        <w:spacing w:line="360" w:lineRule="auto"/>
        <w:jc w:val="center"/>
        <w:rPr>
          <w:sz w:val="32"/>
          <w:szCs w:val="32"/>
        </w:rPr>
      </w:pPr>
    </w:p>
    <w:p w:rsidR="003F2B04" w:rsidRPr="004A764E" w:rsidRDefault="003F2B04" w:rsidP="003F2B04">
      <w:pPr>
        <w:spacing w:line="360" w:lineRule="auto"/>
        <w:jc w:val="center"/>
        <w:rPr>
          <w:sz w:val="32"/>
          <w:szCs w:val="32"/>
          <w:lang w:val="sv-SE"/>
        </w:rPr>
      </w:pPr>
      <w:r w:rsidRPr="004A764E">
        <w:rPr>
          <w:sz w:val="32"/>
          <w:szCs w:val="32"/>
          <w:lang w:val="sv-SE"/>
        </w:rPr>
        <w:t xml:space="preserve">SILABUS </w:t>
      </w:r>
      <w:r w:rsidR="00A2508D" w:rsidRPr="004A764E">
        <w:rPr>
          <w:sz w:val="32"/>
          <w:szCs w:val="32"/>
          <w:lang w:val="sv-SE"/>
        </w:rPr>
        <w:t xml:space="preserve">DAN SATUAN ACARA PERKULIAHAN </w:t>
      </w:r>
    </w:p>
    <w:p w:rsidR="003F2B04" w:rsidRPr="004A764E" w:rsidRDefault="003F2B04" w:rsidP="00197B6A">
      <w:pPr>
        <w:spacing w:line="360" w:lineRule="auto"/>
        <w:jc w:val="center"/>
        <w:rPr>
          <w:sz w:val="32"/>
          <w:szCs w:val="32"/>
          <w:lang w:val="sv-SE"/>
        </w:rPr>
      </w:pPr>
    </w:p>
    <w:p w:rsidR="003F2B04" w:rsidRPr="004A764E" w:rsidRDefault="003F2B04" w:rsidP="003F2B04">
      <w:pPr>
        <w:spacing w:line="360" w:lineRule="auto"/>
        <w:jc w:val="center"/>
        <w:rPr>
          <w:caps/>
          <w:sz w:val="32"/>
          <w:szCs w:val="32"/>
          <w:lang w:val="sv-SE"/>
        </w:rPr>
      </w:pPr>
      <w:r w:rsidRPr="004A764E">
        <w:rPr>
          <w:caps/>
          <w:sz w:val="32"/>
          <w:szCs w:val="32"/>
          <w:lang w:val="sv-SE"/>
        </w:rPr>
        <w:t xml:space="preserve">Manajemen </w:t>
      </w:r>
      <w:r w:rsidR="00B4763C">
        <w:rPr>
          <w:caps/>
          <w:sz w:val="32"/>
          <w:szCs w:val="32"/>
          <w:lang w:val="sv-SE"/>
        </w:rPr>
        <w:t>kualitas</w:t>
      </w:r>
      <w:r w:rsidRPr="004A764E">
        <w:rPr>
          <w:caps/>
          <w:sz w:val="32"/>
          <w:szCs w:val="32"/>
          <w:lang w:val="sv-SE"/>
        </w:rPr>
        <w:t xml:space="preserve"> dan Produktivitas (M</w:t>
      </w:r>
      <w:r w:rsidR="00B67CD3" w:rsidRPr="004A764E">
        <w:rPr>
          <w:caps/>
          <w:sz w:val="32"/>
          <w:szCs w:val="32"/>
          <w:lang w:val="sv-SE"/>
        </w:rPr>
        <w:t>j 305</w:t>
      </w:r>
      <w:r w:rsidRPr="004A764E">
        <w:rPr>
          <w:caps/>
          <w:sz w:val="32"/>
          <w:szCs w:val="32"/>
          <w:lang w:val="sv-SE"/>
        </w:rPr>
        <w:t>)</w:t>
      </w:r>
    </w:p>
    <w:p w:rsidR="003F2B04" w:rsidRPr="003F2B04" w:rsidRDefault="003F2B04" w:rsidP="003F2B04">
      <w:pPr>
        <w:spacing w:line="360" w:lineRule="auto"/>
        <w:jc w:val="center"/>
        <w:rPr>
          <w:caps/>
          <w:sz w:val="32"/>
          <w:szCs w:val="32"/>
        </w:rPr>
      </w:pPr>
      <w:r w:rsidRPr="003F2B04">
        <w:rPr>
          <w:caps/>
          <w:sz w:val="32"/>
          <w:szCs w:val="32"/>
        </w:rPr>
        <w:t>(</w:t>
      </w:r>
      <w:r w:rsidRPr="003F2B04">
        <w:rPr>
          <w:i/>
          <w:caps/>
          <w:sz w:val="32"/>
          <w:szCs w:val="32"/>
        </w:rPr>
        <w:t>Quality Management and Productivity)</w:t>
      </w:r>
    </w:p>
    <w:p w:rsidR="003F2B04" w:rsidRDefault="003F2B04" w:rsidP="00197B6A">
      <w:pPr>
        <w:spacing w:line="360" w:lineRule="auto"/>
        <w:jc w:val="center"/>
        <w:rPr>
          <w:sz w:val="32"/>
          <w:szCs w:val="32"/>
        </w:rPr>
      </w:pPr>
    </w:p>
    <w:p w:rsidR="003F2B04" w:rsidRDefault="003F2B04" w:rsidP="00197B6A">
      <w:pPr>
        <w:spacing w:line="360" w:lineRule="auto"/>
        <w:jc w:val="center"/>
        <w:rPr>
          <w:sz w:val="32"/>
          <w:szCs w:val="32"/>
        </w:rPr>
      </w:pPr>
    </w:p>
    <w:p w:rsidR="003F2B04" w:rsidRDefault="003F2B04" w:rsidP="00197B6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PROGRAM STUDI MANAJEMEN</w:t>
      </w:r>
    </w:p>
    <w:p w:rsidR="003F2B04" w:rsidRPr="004A764E" w:rsidRDefault="00B4763C" w:rsidP="00197B6A">
      <w:pPr>
        <w:spacing w:line="360" w:lineRule="auto"/>
        <w:jc w:val="center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FAKULTAS</w:t>
      </w:r>
      <w:r w:rsidR="003F2B04" w:rsidRPr="004A764E">
        <w:rPr>
          <w:sz w:val="32"/>
          <w:szCs w:val="32"/>
          <w:lang w:val="sv-SE"/>
        </w:rPr>
        <w:t xml:space="preserve"> PENDIDIKAN EKONOMI</w:t>
      </w:r>
      <w:r>
        <w:rPr>
          <w:sz w:val="32"/>
          <w:szCs w:val="32"/>
          <w:lang w:val="sv-SE"/>
        </w:rPr>
        <w:t xml:space="preserve"> DAN BISNIS</w:t>
      </w:r>
      <w:r w:rsidR="003F2B04" w:rsidRPr="004A764E">
        <w:rPr>
          <w:sz w:val="32"/>
          <w:szCs w:val="32"/>
          <w:lang w:val="sv-SE"/>
        </w:rPr>
        <w:t xml:space="preserve"> </w:t>
      </w:r>
    </w:p>
    <w:p w:rsidR="003F2B04" w:rsidRPr="004A764E" w:rsidRDefault="003F2B04" w:rsidP="00197B6A">
      <w:pPr>
        <w:spacing w:line="360" w:lineRule="auto"/>
        <w:jc w:val="center"/>
        <w:rPr>
          <w:sz w:val="32"/>
          <w:szCs w:val="32"/>
          <w:lang w:val="sv-SE"/>
        </w:rPr>
      </w:pPr>
      <w:r w:rsidRPr="004A764E">
        <w:rPr>
          <w:sz w:val="32"/>
          <w:szCs w:val="32"/>
          <w:lang w:val="sv-SE"/>
        </w:rPr>
        <w:t>UNIVERSITAS PENDIDIKAN INDONESIA</w:t>
      </w:r>
    </w:p>
    <w:p w:rsidR="003F2B04" w:rsidRDefault="00B4763C" w:rsidP="00197B6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2011</w:t>
      </w:r>
    </w:p>
    <w:p w:rsidR="000E4C04" w:rsidRDefault="00197B6A" w:rsidP="00197B6A">
      <w:pPr>
        <w:spacing w:line="360" w:lineRule="auto"/>
        <w:jc w:val="center"/>
        <w:rPr>
          <w:sz w:val="32"/>
          <w:szCs w:val="32"/>
        </w:rPr>
      </w:pPr>
      <w:r w:rsidRPr="00197B6A">
        <w:rPr>
          <w:sz w:val="32"/>
          <w:szCs w:val="32"/>
        </w:rPr>
        <w:lastRenderedPageBreak/>
        <w:t>SILABUS MATA KULIAH</w:t>
      </w:r>
    </w:p>
    <w:tbl>
      <w:tblPr>
        <w:tblStyle w:val="TableGrid"/>
        <w:tblW w:w="0" w:type="auto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5"/>
        <w:gridCol w:w="1683"/>
        <w:gridCol w:w="1309"/>
        <w:gridCol w:w="374"/>
        <w:gridCol w:w="561"/>
        <w:gridCol w:w="7480"/>
        <w:gridCol w:w="1568"/>
      </w:tblGrid>
      <w:tr w:rsidR="00197B6A">
        <w:tc>
          <w:tcPr>
            <w:tcW w:w="935" w:type="dxa"/>
          </w:tcPr>
          <w:p w:rsidR="00197B6A" w:rsidRDefault="00197B6A" w:rsidP="00370E22">
            <w:pPr>
              <w:spacing w:line="360" w:lineRule="auto"/>
              <w:jc w:val="center"/>
            </w:pPr>
          </w:p>
        </w:tc>
        <w:tc>
          <w:tcPr>
            <w:tcW w:w="3366" w:type="dxa"/>
            <w:gridSpan w:val="3"/>
          </w:tcPr>
          <w:p w:rsidR="00197B6A" w:rsidRDefault="002F5D83" w:rsidP="00B4763C">
            <w:r>
              <w:t xml:space="preserve">Nama </w:t>
            </w:r>
            <w:r w:rsidR="00197B6A">
              <w:t>Mata Kuliah /  Kode</w:t>
            </w:r>
          </w:p>
        </w:tc>
        <w:tc>
          <w:tcPr>
            <w:tcW w:w="561" w:type="dxa"/>
          </w:tcPr>
          <w:p w:rsidR="00197B6A" w:rsidRDefault="00197B6A" w:rsidP="00B4763C">
            <w:pPr>
              <w:jc w:val="center"/>
            </w:pPr>
            <w:r>
              <w:t>:</w:t>
            </w:r>
          </w:p>
        </w:tc>
        <w:tc>
          <w:tcPr>
            <w:tcW w:w="9048" w:type="dxa"/>
            <w:gridSpan w:val="2"/>
          </w:tcPr>
          <w:p w:rsidR="00197B6A" w:rsidRPr="004A764E" w:rsidRDefault="003F2B04" w:rsidP="00B4763C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Manajemen </w:t>
            </w:r>
            <w:r w:rsidR="00B4763C">
              <w:rPr>
                <w:lang w:val="sv-SE"/>
              </w:rPr>
              <w:t>Kualitas</w:t>
            </w:r>
            <w:r w:rsidRPr="004A764E">
              <w:rPr>
                <w:lang w:val="sv-SE"/>
              </w:rPr>
              <w:t xml:space="preserve"> dan Produktivitas (M</w:t>
            </w:r>
            <w:r w:rsidR="00B67CD3" w:rsidRPr="004A764E">
              <w:rPr>
                <w:lang w:val="sv-SE"/>
              </w:rPr>
              <w:t>J 305</w:t>
            </w:r>
            <w:r w:rsidRPr="004A764E">
              <w:rPr>
                <w:lang w:val="sv-SE"/>
              </w:rPr>
              <w:t>)</w:t>
            </w:r>
          </w:p>
          <w:p w:rsidR="001D5572" w:rsidRDefault="001D5572" w:rsidP="00B4763C">
            <w:pPr>
              <w:jc w:val="both"/>
            </w:pPr>
            <w:r>
              <w:t>(</w:t>
            </w:r>
            <w:r w:rsidR="003F2B04">
              <w:rPr>
                <w:i/>
              </w:rPr>
              <w:t>Quality Management and Productivity</w:t>
            </w:r>
            <w:r>
              <w:rPr>
                <w:i/>
              </w:rPr>
              <w:t>)</w:t>
            </w:r>
          </w:p>
        </w:tc>
      </w:tr>
      <w:tr w:rsidR="00197B6A">
        <w:tc>
          <w:tcPr>
            <w:tcW w:w="935" w:type="dxa"/>
          </w:tcPr>
          <w:p w:rsidR="00197B6A" w:rsidRDefault="00197B6A" w:rsidP="00370E22">
            <w:pPr>
              <w:spacing w:line="360" w:lineRule="auto"/>
              <w:jc w:val="center"/>
            </w:pPr>
          </w:p>
        </w:tc>
        <w:tc>
          <w:tcPr>
            <w:tcW w:w="3366" w:type="dxa"/>
            <w:gridSpan w:val="3"/>
          </w:tcPr>
          <w:p w:rsidR="00197B6A" w:rsidRDefault="00197B6A" w:rsidP="00B4763C">
            <w:r>
              <w:t>Semester / SKS</w:t>
            </w:r>
          </w:p>
        </w:tc>
        <w:tc>
          <w:tcPr>
            <w:tcW w:w="561" w:type="dxa"/>
          </w:tcPr>
          <w:p w:rsidR="00197B6A" w:rsidRDefault="00197B6A" w:rsidP="00B4763C">
            <w:pPr>
              <w:jc w:val="center"/>
            </w:pPr>
            <w:r>
              <w:t>:</w:t>
            </w:r>
          </w:p>
        </w:tc>
        <w:tc>
          <w:tcPr>
            <w:tcW w:w="9048" w:type="dxa"/>
            <w:gridSpan w:val="2"/>
          </w:tcPr>
          <w:p w:rsidR="00197B6A" w:rsidRDefault="003F2B04" w:rsidP="00B4763C">
            <w:r>
              <w:t>6</w:t>
            </w:r>
            <w:r w:rsidR="003D088F">
              <w:t xml:space="preserve"> </w:t>
            </w:r>
            <w:r w:rsidR="00034E19">
              <w:t>(G</w:t>
            </w:r>
            <w:r w:rsidR="003D088F">
              <w:t>e</w:t>
            </w:r>
            <w:r w:rsidR="00034E19">
              <w:t>n</w:t>
            </w:r>
            <w:r w:rsidR="003D088F">
              <w:t>ap</w:t>
            </w:r>
            <w:r w:rsidR="00034E19">
              <w:t xml:space="preserve">) </w:t>
            </w:r>
            <w:r w:rsidR="00197B6A">
              <w:t>/ 3</w:t>
            </w:r>
            <w:r>
              <w:t xml:space="preserve"> Sks</w:t>
            </w:r>
          </w:p>
        </w:tc>
      </w:tr>
      <w:tr w:rsidR="00197B6A" w:rsidRPr="004A764E">
        <w:tc>
          <w:tcPr>
            <w:tcW w:w="935" w:type="dxa"/>
          </w:tcPr>
          <w:p w:rsidR="00197B6A" w:rsidRDefault="00197B6A" w:rsidP="00370E22">
            <w:pPr>
              <w:spacing w:line="360" w:lineRule="auto"/>
              <w:jc w:val="center"/>
            </w:pPr>
          </w:p>
        </w:tc>
        <w:tc>
          <w:tcPr>
            <w:tcW w:w="3366" w:type="dxa"/>
            <w:gridSpan w:val="3"/>
          </w:tcPr>
          <w:p w:rsidR="00197B6A" w:rsidRDefault="00197B6A" w:rsidP="00B4763C">
            <w:r>
              <w:t>Status Mata Kuliah</w:t>
            </w:r>
          </w:p>
        </w:tc>
        <w:tc>
          <w:tcPr>
            <w:tcW w:w="561" w:type="dxa"/>
          </w:tcPr>
          <w:p w:rsidR="00197B6A" w:rsidRDefault="00197B6A" w:rsidP="00B4763C">
            <w:pPr>
              <w:jc w:val="center"/>
            </w:pPr>
            <w:r>
              <w:t>:</w:t>
            </w:r>
          </w:p>
        </w:tc>
        <w:tc>
          <w:tcPr>
            <w:tcW w:w="9048" w:type="dxa"/>
            <w:gridSpan w:val="2"/>
          </w:tcPr>
          <w:p w:rsidR="00197B6A" w:rsidRPr="004A764E" w:rsidRDefault="003D088F" w:rsidP="00B4763C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Mata Kuliah </w:t>
            </w:r>
            <w:r w:rsidR="00B67CD3" w:rsidRPr="004A764E">
              <w:rPr>
                <w:lang w:val="sv-SE"/>
              </w:rPr>
              <w:t>Dasar Akademis (MKDA</w:t>
            </w:r>
            <w:r w:rsidRPr="004A764E">
              <w:rPr>
                <w:lang w:val="sv-SE"/>
              </w:rPr>
              <w:t>)</w:t>
            </w:r>
          </w:p>
        </w:tc>
      </w:tr>
      <w:tr w:rsidR="00197B6A" w:rsidRPr="004A764E">
        <w:tc>
          <w:tcPr>
            <w:tcW w:w="935" w:type="dxa"/>
          </w:tcPr>
          <w:p w:rsidR="00197B6A" w:rsidRPr="004A764E" w:rsidRDefault="00197B6A" w:rsidP="00370E22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6" w:type="dxa"/>
            <w:gridSpan w:val="3"/>
          </w:tcPr>
          <w:p w:rsidR="00197B6A" w:rsidRPr="004A764E" w:rsidRDefault="00034E19" w:rsidP="00B4763C">
            <w:pPr>
              <w:rPr>
                <w:lang w:val="sv-SE"/>
              </w:rPr>
            </w:pPr>
            <w:r w:rsidRPr="004A764E">
              <w:rPr>
                <w:lang w:val="sv-SE"/>
              </w:rPr>
              <w:t>Tujuan Umum dan K</w:t>
            </w:r>
            <w:r w:rsidR="00197B6A" w:rsidRPr="004A764E">
              <w:rPr>
                <w:lang w:val="sv-SE"/>
              </w:rPr>
              <w:t>emampuan yang diharapkan dikuasai</w:t>
            </w:r>
          </w:p>
        </w:tc>
        <w:tc>
          <w:tcPr>
            <w:tcW w:w="561" w:type="dxa"/>
          </w:tcPr>
          <w:p w:rsidR="00197B6A" w:rsidRDefault="00197B6A" w:rsidP="00B4763C">
            <w:pPr>
              <w:jc w:val="center"/>
            </w:pPr>
            <w:r>
              <w:t>:</w:t>
            </w:r>
          </w:p>
        </w:tc>
        <w:tc>
          <w:tcPr>
            <w:tcW w:w="9048" w:type="dxa"/>
            <w:gridSpan w:val="2"/>
          </w:tcPr>
          <w:p w:rsidR="00735021" w:rsidRPr="004A764E" w:rsidRDefault="00F85731" w:rsidP="00B4763C">
            <w:pPr>
              <w:jc w:val="both"/>
            </w:pPr>
            <w:r w:rsidRPr="004A764E">
              <w:t xml:space="preserve">Memiliki pemahaman dan wawasan luas tentang berbagai </w:t>
            </w:r>
            <w:r w:rsidR="008142DD" w:rsidRPr="004A764E">
              <w:t xml:space="preserve">konsep, problematika, dan aplikasi manajemen </w:t>
            </w:r>
            <w:r w:rsidR="00B4763C">
              <w:t>kualitas</w:t>
            </w:r>
            <w:r w:rsidR="008142DD" w:rsidRPr="004A764E">
              <w:t xml:space="preserve"> </w:t>
            </w:r>
            <w:r w:rsidR="00B4763C">
              <w:t>untuk</w:t>
            </w:r>
            <w:r w:rsidR="008142DD" w:rsidRPr="004A764E">
              <w:t xml:space="preserve"> meningkatkan produktivitas kerja, </w:t>
            </w:r>
            <w:r w:rsidR="00735021" w:rsidRPr="004A764E">
              <w:t xml:space="preserve">sehingga </w:t>
            </w:r>
            <w:r w:rsidRPr="004A764E">
              <w:t xml:space="preserve">dapat </w:t>
            </w:r>
            <w:r w:rsidR="008142DD" w:rsidRPr="004A764E">
              <w:t>menumbuhkan cita, rasa, karsa, dan karya untuk menampilkan kinerja produktif yang ber</w:t>
            </w:r>
            <w:r w:rsidR="00B4763C">
              <w:t>kualitas</w:t>
            </w:r>
            <w:r w:rsidR="008142DD" w:rsidRPr="004A764E">
              <w:t xml:space="preserve"> prima</w:t>
            </w:r>
            <w:r w:rsidR="00735021" w:rsidRPr="004A764E">
              <w:t>.</w:t>
            </w:r>
            <w:r w:rsidRPr="004A764E">
              <w:t xml:space="preserve"> </w:t>
            </w:r>
          </w:p>
          <w:p w:rsidR="00197B6A" w:rsidRPr="004A764E" w:rsidRDefault="00735021" w:rsidP="00B4763C">
            <w:pPr>
              <w:jc w:val="both"/>
              <w:rPr>
                <w:i/>
                <w:lang w:val="sv-SE"/>
              </w:rPr>
            </w:pPr>
            <w:r w:rsidRPr="004A764E">
              <w:rPr>
                <w:lang w:val="sv-SE"/>
              </w:rPr>
              <w:t>M</w:t>
            </w:r>
            <w:r w:rsidR="00F85731" w:rsidRPr="004A764E">
              <w:rPr>
                <w:lang w:val="sv-SE"/>
              </w:rPr>
              <w:t>emiliki kemampuan menganalisis dan mengatasi masalah-masalah aktual yang berhubungan dengan</w:t>
            </w:r>
            <w:r w:rsidRPr="004A764E">
              <w:rPr>
                <w:lang w:val="sv-SE"/>
              </w:rPr>
              <w:t xml:space="preserve"> manajemen </w:t>
            </w:r>
            <w:r w:rsidR="00B4763C">
              <w:rPr>
                <w:lang w:val="sv-SE"/>
              </w:rPr>
              <w:t>kualitas</w:t>
            </w:r>
            <w:r w:rsidRPr="004A764E">
              <w:rPr>
                <w:lang w:val="sv-SE"/>
              </w:rPr>
              <w:t xml:space="preserve"> </w:t>
            </w:r>
            <w:r w:rsidR="00F85731" w:rsidRPr="004A764E">
              <w:rPr>
                <w:lang w:val="sv-SE"/>
              </w:rPr>
              <w:t xml:space="preserve">dan </w:t>
            </w:r>
            <w:r w:rsidRPr="004A764E">
              <w:rPr>
                <w:lang w:val="sv-SE"/>
              </w:rPr>
              <w:t xml:space="preserve">produktivitas kerja. </w:t>
            </w:r>
          </w:p>
          <w:p w:rsidR="00F85731" w:rsidRPr="004A764E" w:rsidRDefault="00F85731" w:rsidP="00B4763C">
            <w:pPr>
              <w:jc w:val="both"/>
              <w:rPr>
                <w:i/>
                <w:lang w:val="sv-SE"/>
              </w:rPr>
            </w:pPr>
          </w:p>
        </w:tc>
      </w:tr>
      <w:tr w:rsidR="00197B6A" w:rsidRPr="004A764E">
        <w:tc>
          <w:tcPr>
            <w:tcW w:w="935" w:type="dxa"/>
          </w:tcPr>
          <w:p w:rsidR="00197B6A" w:rsidRPr="004A764E" w:rsidRDefault="00197B6A" w:rsidP="00370E22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6" w:type="dxa"/>
            <w:gridSpan w:val="3"/>
          </w:tcPr>
          <w:p w:rsidR="00197B6A" w:rsidRPr="004A764E" w:rsidRDefault="00F85731" w:rsidP="00B4763C">
            <w:pPr>
              <w:rPr>
                <w:lang w:val="sv-SE"/>
              </w:rPr>
            </w:pPr>
            <w:r w:rsidRPr="004A764E">
              <w:rPr>
                <w:lang w:val="sv-SE"/>
              </w:rPr>
              <w:t>Deskripsi (</w:t>
            </w:r>
            <w:r w:rsidR="00197B6A" w:rsidRPr="004A764E">
              <w:rPr>
                <w:lang w:val="sv-SE"/>
              </w:rPr>
              <w:t>Garis Besar</w:t>
            </w:r>
            <w:r w:rsidRPr="004A764E">
              <w:rPr>
                <w:lang w:val="sv-SE"/>
              </w:rPr>
              <w:t xml:space="preserve">) </w:t>
            </w:r>
            <w:r w:rsidR="00197B6A" w:rsidRPr="004A764E">
              <w:rPr>
                <w:lang w:val="sv-SE"/>
              </w:rPr>
              <w:t xml:space="preserve"> Materi Perkuliahan</w:t>
            </w:r>
          </w:p>
        </w:tc>
        <w:tc>
          <w:tcPr>
            <w:tcW w:w="561" w:type="dxa"/>
          </w:tcPr>
          <w:p w:rsidR="00197B6A" w:rsidRDefault="00197B6A" w:rsidP="00B4763C">
            <w:pPr>
              <w:jc w:val="center"/>
            </w:pPr>
            <w:r>
              <w:t>:</w:t>
            </w:r>
          </w:p>
        </w:tc>
        <w:tc>
          <w:tcPr>
            <w:tcW w:w="9048" w:type="dxa"/>
            <w:gridSpan w:val="2"/>
          </w:tcPr>
          <w:p w:rsidR="00F85731" w:rsidRPr="004A764E" w:rsidRDefault="00F85731" w:rsidP="00B4763C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Mata kuliah ini membahas tentang </w:t>
            </w:r>
            <w:r w:rsidR="008E1B25" w:rsidRPr="004A764E">
              <w:rPr>
                <w:lang w:val="sv-SE"/>
              </w:rPr>
              <w:t xml:space="preserve">konsep, problematika, dan aplikasi manajemen </w:t>
            </w:r>
            <w:r w:rsidR="00B4763C">
              <w:rPr>
                <w:lang w:val="sv-SE"/>
              </w:rPr>
              <w:t>kualitas</w:t>
            </w:r>
            <w:r w:rsidR="004A764E">
              <w:rPr>
                <w:lang w:val="sv-SE"/>
              </w:rPr>
              <w:t xml:space="preserve"> </w:t>
            </w:r>
            <w:r w:rsidR="00B4763C">
              <w:rPr>
                <w:lang w:val="sv-SE"/>
              </w:rPr>
              <w:t>untuk</w:t>
            </w:r>
            <w:r w:rsidR="008E1B25" w:rsidRPr="004A764E">
              <w:rPr>
                <w:lang w:val="sv-SE"/>
              </w:rPr>
              <w:t xml:space="preserve"> meningkatkan produktivitas kerja</w:t>
            </w:r>
            <w:r w:rsidR="00CA07CE" w:rsidRPr="004A764E">
              <w:rPr>
                <w:lang w:val="sv-SE"/>
              </w:rPr>
              <w:t>. Secara khusus mata kuliah ini menyajikan:  landasan filosofis</w:t>
            </w:r>
            <w:r w:rsidRPr="004A764E">
              <w:rPr>
                <w:lang w:val="sv-SE"/>
              </w:rPr>
              <w:t xml:space="preserve">, </w:t>
            </w:r>
            <w:r w:rsidR="00CA07CE" w:rsidRPr="004A764E">
              <w:rPr>
                <w:lang w:val="sv-SE"/>
              </w:rPr>
              <w:t>kriteria</w:t>
            </w:r>
            <w:r w:rsidRPr="004A764E">
              <w:rPr>
                <w:lang w:val="sv-SE"/>
              </w:rPr>
              <w:t xml:space="preserve"> dan </w:t>
            </w:r>
            <w:r w:rsidR="00493E67" w:rsidRPr="004A764E">
              <w:rPr>
                <w:lang w:val="sv-SE"/>
              </w:rPr>
              <w:t>alat ukur</w:t>
            </w:r>
            <w:r w:rsidRPr="004A764E">
              <w:rPr>
                <w:lang w:val="sv-SE"/>
              </w:rPr>
              <w:t xml:space="preserve">, </w:t>
            </w:r>
            <w:r w:rsidR="00493E67" w:rsidRPr="004A764E">
              <w:rPr>
                <w:lang w:val="sv-SE"/>
              </w:rPr>
              <w:t>model</w:t>
            </w:r>
            <w:r w:rsidR="00944878" w:rsidRPr="004A764E">
              <w:rPr>
                <w:lang w:val="sv-SE"/>
              </w:rPr>
              <w:t xml:space="preserve"> dan pendekatan manajemen </w:t>
            </w:r>
            <w:r w:rsidR="004A764E">
              <w:rPr>
                <w:lang w:val="sv-SE"/>
              </w:rPr>
              <w:t>mutu</w:t>
            </w:r>
            <w:r w:rsidR="00944878" w:rsidRPr="004A764E">
              <w:rPr>
                <w:lang w:val="sv-SE"/>
              </w:rPr>
              <w:t>, serta</w:t>
            </w:r>
            <w:r w:rsidR="00493E67" w:rsidRPr="004A764E">
              <w:rPr>
                <w:lang w:val="sv-SE"/>
              </w:rPr>
              <w:t xml:space="preserve"> </w:t>
            </w:r>
            <w:r w:rsidR="00944878" w:rsidRPr="004A764E">
              <w:rPr>
                <w:lang w:val="sv-SE"/>
              </w:rPr>
              <w:t xml:space="preserve">mendiskusikan </w:t>
            </w:r>
            <w:r w:rsidR="00493E67" w:rsidRPr="004A764E">
              <w:rPr>
                <w:lang w:val="sv-SE"/>
              </w:rPr>
              <w:t xml:space="preserve">implementasi </w:t>
            </w:r>
            <w:r w:rsidRPr="004A764E">
              <w:rPr>
                <w:lang w:val="sv-SE"/>
              </w:rPr>
              <w:t xml:space="preserve">dan aplikasinya dalam </w:t>
            </w:r>
            <w:r w:rsidR="00493E67" w:rsidRPr="004A764E">
              <w:rPr>
                <w:lang w:val="sv-SE"/>
              </w:rPr>
              <w:t>mengembangkan manajemen organisasi,</w:t>
            </w:r>
            <w:r w:rsidRPr="004A764E">
              <w:rPr>
                <w:lang w:val="sv-SE"/>
              </w:rPr>
              <w:t xml:space="preserve"> </w:t>
            </w:r>
            <w:r w:rsidR="00944878" w:rsidRPr="004A764E">
              <w:rPr>
                <w:lang w:val="sv-SE"/>
              </w:rPr>
              <w:t>m</w:t>
            </w:r>
            <w:r w:rsidRPr="004A764E">
              <w:rPr>
                <w:lang w:val="sv-SE"/>
              </w:rPr>
              <w:t>emberdaya</w:t>
            </w:r>
            <w:r w:rsidR="00944878" w:rsidRPr="004A764E">
              <w:rPr>
                <w:lang w:val="sv-SE"/>
              </w:rPr>
              <w:t>k</w:t>
            </w:r>
            <w:r w:rsidRPr="004A764E">
              <w:rPr>
                <w:lang w:val="sv-SE"/>
              </w:rPr>
              <w:t>an (</w:t>
            </w:r>
            <w:r w:rsidRPr="004A764E">
              <w:rPr>
                <w:i/>
                <w:lang w:val="sv-SE"/>
              </w:rPr>
              <w:t>empower</w:t>
            </w:r>
            <w:r w:rsidR="00944878" w:rsidRPr="004A764E">
              <w:rPr>
                <w:i/>
                <w:lang w:val="sv-SE"/>
              </w:rPr>
              <w:t>ing</w:t>
            </w:r>
            <w:r w:rsidR="00944878" w:rsidRPr="004A764E">
              <w:rPr>
                <w:lang w:val="sv-SE"/>
              </w:rPr>
              <w:t>) individu dalam organisasi</w:t>
            </w:r>
            <w:r w:rsidR="00B4763C">
              <w:rPr>
                <w:lang w:val="sv-SE"/>
              </w:rPr>
              <w:t>,</w:t>
            </w:r>
            <w:r w:rsidRPr="004A764E">
              <w:rPr>
                <w:lang w:val="sv-SE"/>
              </w:rPr>
              <w:t xml:space="preserve"> sehingga memiliki cita, rasa, karsa, dan karya untuk </w:t>
            </w:r>
            <w:r w:rsidR="00944878" w:rsidRPr="004A764E">
              <w:rPr>
                <w:lang w:val="sv-SE"/>
              </w:rPr>
              <w:t>menampilkan kinerja produktif yang ber</w:t>
            </w:r>
            <w:r w:rsidR="004A764E">
              <w:rPr>
                <w:lang w:val="sv-SE"/>
              </w:rPr>
              <w:t>mutu</w:t>
            </w:r>
            <w:r w:rsidR="00944878" w:rsidRPr="004A764E">
              <w:rPr>
                <w:lang w:val="sv-SE"/>
              </w:rPr>
              <w:t xml:space="preserve"> prima.</w:t>
            </w:r>
          </w:p>
        </w:tc>
      </w:tr>
      <w:tr w:rsidR="00034E19">
        <w:trPr>
          <w:gridAfter w:val="1"/>
          <w:wAfter w:w="1568" w:type="dxa"/>
        </w:trPr>
        <w:tc>
          <w:tcPr>
            <w:tcW w:w="2618" w:type="dxa"/>
            <w:gridSpan w:val="2"/>
          </w:tcPr>
          <w:p w:rsidR="00034E19" w:rsidRPr="004A764E" w:rsidRDefault="00034E19" w:rsidP="00370E22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309" w:type="dxa"/>
          </w:tcPr>
          <w:p w:rsidR="00034E19" w:rsidRDefault="00034E19" w:rsidP="00B4763C">
            <w:r>
              <w:t>Evaluasi</w:t>
            </w:r>
          </w:p>
        </w:tc>
        <w:tc>
          <w:tcPr>
            <w:tcW w:w="374" w:type="dxa"/>
          </w:tcPr>
          <w:p w:rsidR="00034E19" w:rsidRDefault="00034E19" w:rsidP="00B4763C">
            <w:pPr>
              <w:jc w:val="center"/>
            </w:pPr>
            <w:r>
              <w:t>:</w:t>
            </w:r>
          </w:p>
        </w:tc>
        <w:tc>
          <w:tcPr>
            <w:tcW w:w="8041" w:type="dxa"/>
            <w:gridSpan w:val="2"/>
          </w:tcPr>
          <w:p w:rsidR="00034E19" w:rsidRPr="004A764E" w:rsidRDefault="00034E19" w:rsidP="00B4763C">
            <w:pPr>
              <w:rPr>
                <w:lang w:val="sv-SE"/>
              </w:rPr>
            </w:pPr>
            <w:r w:rsidRPr="004A764E">
              <w:rPr>
                <w:lang w:val="sv-SE"/>
              </w:rPr>
              <w:t>Keberhasilan belajar mahasiswa dalam perkuliahan ditentukan oleh prestasi yang bersangkutan dalam:</w:t>
            </w:r>
          </w:p>
          <w:p w:rsidR="00034E19" w:rsidRPr="004A764E" w:rsidRDefault="00034E19" w:rsidP="00B4763C">
            <w:pPr>
              <w:numPr>
                <w:ilvl w:val="0"/>
                <w:numId w:val="10"/>
              </w:numPr>
              <w:rPr>
                <w:lang w:val="sv-SE"/>
              </w:rPr>
            </w:pPr>
            <w:r w:rsidRPr="004A764E">
              <w:rPr>
                <w:lang w:val="sv-SE"/>
              </w:rPr>
              <w:t xml:space="preserve">Partisipasi </w:t>
            </w:r>
            <w:r w:rsidR="004A764E">
              <w:rPr>
                <w:lang w:val="sv-SE"/>
              </w:rPr>
              <w:t xml:space="preserve">aktif dalam </w:t>
            </w:r>
            <w:r w:rsidRPr="004A764E">
              <w:rPr>
                <w:lang w:val="sv-SE"/>
              </w:rPr>
              <w:t xml:space="preserve">kegiatan </w:t>
            </w:r>
            <w:r w:rsidR="004A764E">
              <w:rPr>
                <w:lang w:val="sv-SE"/>
              </w:rPr>
              <w:t xml:space="preserve">perkuliahan ( di </w:t>
            </w:r>
            <w:r w:rsidR="00A2508D" w:rsidRPr="004A764E">
              <w:rPr>
                <w:lang w:val="sv-SE"/>
              </w:rPr>
              <w:t xml:space="preserve">dalam </w:t>
            </w:r>
            <w:r w:rsidR="004A764E">
              <w:rPr>
                <w:lang w:val="sv-SE"/>
              </w:rPr>
              <w:t xml:space="preserve">dan di luar </w:t>
            </w:r>
            <w:r w:rsidRPr="004A764E">
              <w:rPr>
                <w:lang w:val="sv-SE"/>
              </w:rPr>
              <w:t>kelas</w:t>
            </w:r>
            <w:r w:rsidR="004A764E">
              <w:rPr>
                <w:lang w:val="sv-SE"/>
              </w:rPr>
              <w:t>)</w:t>
            </w:r>
            <w:r w:rsidRPr="004A764E">
              <w:rPr>
                <w:lang w:val="sv-SE"/>
              </w:rPr>
              <w:t>,</w:t>
            </w:r>
          </w:p>
          <w:p w:rsidR="00034E19" w:rsidRDefault="00034E19" w:rsidP="00B4763C">
            <w:pPr>
              <w:numPr>
                <w:ilvl w:val="0"/>
                <w:numId w:val="10"/>
              </w:numPr>
            </w:pPr>
            <w:r>
              <w:t>Pembuatan dan penyajian tugas,</w:t>
            </w:r>
          </w:p>
          <w:p w:rsidR="00A2508D" w:rsidRDefault="008E2A02" w:rsidP="00B4763C">
            <w:pPr>
              <w:numPr>
                <w:ilvl w:val="0"/>
                <w:numId w:val="10"/>
              </w:numPr>
            </w:pPr>
            <w:r>
              <w:t>K</w:t>
            </w:r>
            <w:r w:rsidR="00A2508D">
              <w:t>uis</w:t>
            </w:r>
          </w:p>
          <w:p w:rsidR="00034E19" w:rsidRDefault="00034E19" w:rsidP="00B4763C">
            <w:pPr>
              <w:numPr>
                <w:ilvl w:val="0"/>
                <w:numId w:val="10"/>
              </w:numPr>
            </w:pPr>
            <w:r>
              <w:t>Ujian tengah semester</w:t>
            </w:r>
            <w:r w:rsidR="004A764E">
              <w:t xml:space="preserve"> (UTS)</w:t>
            </w:r>
          </w:p>
          <w:p w:rsidR="00034E19" w:rsidRDefault="00034E19" w:rsidP="00B4763C">
            <w:pPr>
              <w:numPr>
                <w:ilvl w:val="0"/>
                <w:numId w:val="10"/>
              </w:numPr>
            </w:pPr>
            <w:r>
              <w:t>Ujian akhir semester</w:t>
            </w:r>
            <w:r w:rsidR="004A764E">
              <w:t xml:space="preserve"> (UAS)</w:t>
            </w:r>
          </w:p>
        </w:tc>
      </w:tr>
      <w:tr w:rsidR="00F742E1">
        <w:trPr>
          <w:gridAfter w:val="1"/>
          <w:wAfter w:w="1568" w:type="dxa"/>
        </w:trPr>
        <w:tc>
          <w:tcPr>
            <w:tcW w:w="2618" w:type="dxa"/>
            <w:gridSpan w:val="2"/>
          </w:tcPr>
          <w:p w:rsidR="00F742E1" w:rsidRDefault="00F742E1" w:rsidP="00000BB3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F742E1" w:rsidRDefault="00F742E1" w:rsidP="00B4763C">
            <w:r>
              <w:t>Tim Dosen</w:t>
            </w:r>
          </w:p>
        </w:tc>
        <w:tc>
          <w:tcPr>
            <w:tcW w:w="374" w:type="dxa"/>
          </w:tcPr>
          <w:p w:rsidR="00F742E1" w:rsidRDefault="00F742E1" w:rsidP="00B4763C">
            <w:pPr>
              <w:jc w:val="center"/>
            </w:pPr>
            <w:r>
              <w:t>:</w:t>
            </w:r>
          </w:p>
        </w:tc>
        <w:tc>
          <w:tcPr>
            <w:tcW w:w="8041" w:type="dxa"/>
            <w:gridSpan w:val="2"/>
          </w:tcPr>
          <w:p w:rsidR="00B4763C" w:rsidRDefault="00944878" w:rsidP="00B4763C">
            <w:pPr>
              <w:ind w:left="454" w:hanging="454"/>
            </w:pPr>
            <w:r>
              <w:t xml:space="preserve">Prof. </w:t>
            </w:r>
            <w:r w:rsidR="00F742E1">
              <w:t xml:space="preserve">Dr. Hj. Tjutju Yuniarsih, M.Pd                    </w:t>
            </w:r>
            <w:r w:rsidR="008142DD">
              <w:t xml:space="preserve"> </w:t>
            </w:r>
            <w:r w:rsidR="00F742E1">
              <w:t xml:space="preserve">    </w:t>
            </w:r>
          </w:p>
          <w:p w:rsidR="008142DD" w:rsidRDefault="006F6015" w:rsidP="00B4763C">
            <w:pPr>
              <w:ind w:left="454" w:hanging="454"/>
            </w:pPr>
            <w:r>
              <w:rPr>
                <w:lang w:val="sv-SE"/>
              </w:rPr>
              <w:t xml:space="preserve">Prof. </w:t>
            </w:r>
            <w:r w:rsidR="00F742E1" w:rsidRPr="004A764E">
              <w:rPr>
                <w:lang w:val="sv-SE"/>
              </w:rPr>
              <w:t xml:space="preserve">Dr. </w:t>
            </w:r>
            <w:r>
              <w:rPr>
                <w:lang w:val="sv-SE"/>
              </w:rPr>
              <w:t xml:space="preserve">H. </w:t>
            </w:r>
            <w:r w:rsidR="00F742E1" w:rsidRPr="004A764E">
              <w:rPr>
                <w:lang w:val="sv-SE"/>
              </w:rPr>
              <w:t xml:space="preserve">Suryana, M.Si                             </w:t>
            </w:r>
            <w:r w:rsidR="00944878" w:rsidRPr="004A764E">
              <w:rPr>
                <w:lang w:val="sv-SE"/>
              </w:rPr>
              <w:t xml:space="preserve">        </w:t>
            </w:r>
            <w:r w:rsidR="008142DD" w:rsidRPr="004A764E">
              <w:rPr>
                <w:lang w:val="sv-SE"/>
              </w:rPr>
              <w:t xml:space="preserve"> </w:t>
            </w:r>
            <w:r w:rsidR="00F742E1" w:rsidRPr="004A764E">
              <w:rPr>
                <w:lang w:val="sv-SE"/>
              </w:rPr>
              <w:t xml:space="preserve">   </w:t>
            </w:r>
          </w:p>
        </w:tc>
      </w:tr>
    </w:tbl>
    <w:p w:rsidR="00A2508D" w:rsidRDefault="00A2508D" w:rsidP="00883F8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SATUAN ACARA PERKULIAHAN</w:t>
      </w:r>
    </w:p>
    <w:p w:rsidR="00A2508D" w:rsidRPr="004A764E" w:rsidRDefault="00A2508D" w:rsidP="00883F83">
      <w:pPr>
        <w:jc w:val="center"/>
        <w:rPr>
          <w:caps/>
          <w:sz w:val="32"/>
          <w:szCs w:val="32"/>
          <w:lang w:val="sv-SE"/>
        </w:rPr>
      </w:pPr>
      <w:r w:rsidRPr="004A764E">
        <w:rPr>
          <w:caps/>
          <w:sz w:val="32"/>
          <w:szCs w:val="32"/>
          <w:lang w:val="sv-SE"/>
        </w:rPr>
        <w:t xml:space="preserve">Manajemen </w:t>
      </w:r>
      <w:r w:rsidR="00B4763C">
        <w:rPr>
          <w:caps/>
          <w:sz w:val="32"/>
          <w:szCs w:val="32"/>
          <w:lang w:val="sv-SE"/>
        </w:rPr>
        <w:t>KUALITAS</w:t>
      </w:r>
      <w:r w:rsidRPr="004A764E">
        <w:rPr>
          <w:caps/>
          <w:sz w:val="32"/>
          <w:szCs w:val="32"/>
          <w:lang w:val="sv-SE"/>
        </w:rPr>
        <w:t xml:space="preserve"> dan Produktivitas (Mj 305)</w:t>
      </w:r>
    </w:p>
    <w:p w:rsidR="00A2508D" w:rsidRDefault="00A2508D" w:rsidP="00883F83">
      <w:pPr>
        <w:jc w:val="center"/>
        <w:rPr>
          <w:i/>
          <w:caps/>
          <w:sz w:val="32"/>
          <w:szCs w:val="32"/>
        </w:rPr>
      </w:pPr>
      <w:r w:rsidRPr="003F2B04">
        <w:rPr>
          <w:caps/>
          <w:sz w:val="32"/>
          <w:szCs w:val="32"/>
        </w:rPr>
        <w:t>(</w:t>
      </w:r>
      <w:r w:rsidRPr="003F2B04">
        <w:rPr>
          <w:i/>
          <w:caps/>
          <w:sz w:val="32"/>
          <w:szCs w:val="32"/>
        </w:rPr>
        <w:t>Quality Management and Productivity</w:t>
      </w:r>
    </w:p>
    <w:p w:rsidR="00A2508D" w:rsidRDefault="00A2508D" w:rsidP="00A2508D">
      <w:pPr>
        <w:spacing w:line="360" w:lineRule="auto"/>
        <w:jc w:val="center"/>
      </w:pPr>
    </w:p>
    <w:tbl>
      <w:tblPr>
        <w:tblStyle w:val="TableGrid"/>
        <w:tblW w:w="0" w:type="auto"/>
        <w:tblLook w:val="01E0"/>
      </w:tblPr>
      <w:tblGrid>
        <w:gridCol w:w="1243"/>
        <w:gridCol w:w="5457"/>
        <w:gridCol w:w="3112"/>
        <w:gridCol w:w="2264"/>
        <w:gridCol w:w="2145"/>
      </w:tblGrid>
      <w:tr w:rsidR="003011CD">
        <w:tc>
          <w:tcPr>
            <w:tcW w:w="1243" w:type="dxa"/>
            <w:shd w:val="clear" w:color="auto" w:fill="999999"/>
          </w:tcPr>
          <w:p w:rsidR="001446EF" w:rsidRDefault="00735021" w:rsidP="00735021">
            <w:pPr>
              <w:jc w:val="center"/>
            </w:pPr>
            <w:r>
              <w:t xml:space="preserve">Pertemuan </w:t>
            </w:r>
          </w:p>
          <w:p w:rsidR="00735021" w:rsidRDefault="00735021" w:rsidP="00735021">
            <w:pPr>
              <w:jc w:val="center"/>
            </w:pPr>
            <w:r>
              <w:t>ke</w:t>
            </w:r>
          </w:p>
        </w:tc>
        <w:tc>
          <w:tcPr>
            <w:tcW w:w="5457" w:type="dxa"/>
            <w:shd w:val="clear" w:color="auto" w:fill="999999"/>
          </w:tcPr>
          <w:p w:rsidR="001446EF" w:rsidRDefault="001446EF" w:rsidP="001446EF">
            <w:pPr>
              <w:spacing w:line="360" w:lineRule="auto"/>
              <w:jc w:val="center"/>
            </w:pPr>
            <w:r>
              <w:t>Garis Besar Materi Kuliah</w:t>
            </w:r>
          </w:p>
        </w:tc>
        <w:tc>
          <w:tcPr>
            <w:tcW w:w="3112" w:type="dxa"/>
            <w:shd w:val="clear" w:color="auto" w:fill="999999"/>
          </w:tcPr>
          <w:p w:rsidR="001446EF" w:rsidRDefault="001446EF" w:rsidP="001446EF">
            <w:pPr>
              <w:spacing w:line="360" w:lineRule="auto"/>
              <w:jc w:val="center"/>
            </w:pPr>
            <w:r>
              <w:t>Pendekatan Pembelajaran</w:t>
            </w:r>
          </w:p>
        </w:tc>
        <w:tc>
          <w:tcPr>
            <w:tcW w:w="2264" w:type="dxa"/>
            <w:shd w:val="clear" w:color="auto" w:fill="999999"/>
          </w:tcPr>
          <w:p w:rsidR="001446EF" w:rsidRDefault="001446EF" w:rsidP="001446EF">
            <w:pPr>
              <w:spacing w:line="360" w:lineRule="auto"/>
              <w:jc w:val="center"/>
            </w:pPr>
            <w:r>
              <w:t>Media</w:t>
            </w:r>
          </w:p>
        </w:tc>
        <w:tc>
          <w:tcPr>
            <w:tcW w:w="2145" w:type="dxa"/>
            <w:shd w:val="clear" w:color="auto" w:fill="999999"/>
          </w:tcPr>
          <w:p w:rsidR="001446EF" w:rsidRDefault="001446EF" w:rsidP="001446EF">
            <w:pPr>
              <w:spacing w:line="360" w:lineRule="auto"/>
              <w:jc w:val="center"/>
            </w:pPr>
            <w:r>
              <w:t>Keterangan</w:t>
            </w:r>
          </w:p>
        </w:tc>
      </w:tr>
      <w:tr w:rsidR="003011CD">
        <w:tc>
          <w:tcPr>
            <w:tcW w:w="1243" w:type="dxa"/>
          </w:tcPr>
          <w:p w:rsidR="001446EF" w:rsidRDefault="001446EF" w:rsidP="001446EF">
            <w:pPr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57" w:type="dxa"/>
          </w:tcPr>
          <w:p w:rsidR="001446EF" w:rsidRPr="004A764E" w:rsidRDefault="009C5144" w:rsidP="009C5144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>Sosialisasi kebijakan pelaksanaan</w:t>
            </w:r>
            <w:r w:rsidR="00614362" w:rsidRPr="004A764E">
              <w:rPr>
                <w:lang w:val="sv-SE"/>
              </w:rPr>
              <w:t xml:space="preserve"> perkuliahan dan </w:t>
            </w:r>
            <w:r w:rsidRPr="004A764E">
              <w:rPr>
                <w:lang w:val="sv-SE"/>
              </w:rPr>
              <w:t>silabus mata kuliah.</w:t>
            </w:r>
          </w:p>
          <w:p w:rsidR="00022FD7" w:rsidRPr="004A764E" w:rsidRDefault="009C5144" w:rsidP="00022FD7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Kerangka dan Konsep Dasar  </w:t>
            </w:r>
            <w:r w:rsidR="00735021" w:rsidRPr="004A764E">
              <w:rPr>
                <w:lang w:val="sv-SE"/>
              </w:rPr>
              <w:t xml:space="preserve">Manajemen </w:t>
            </w:r>
            <w:r w:rsidR="004A764E">
              <w:rPr>
                <w:lang w:val="sv-SE"/>
              </w:rPr>
              <w:t>Mutu</w:t>
            </w:r>
            <w:r w:rsidR="00735021" w:rsidRPr="004A764E">
              <w:rPr>
                <w:lang w:val="sv-SE"/>
              </w:rPr>
              <w:t xml:space="preserve"> dan Produktivitas Kerja</w:t>
            </w:r>
          </w:p>
          <w:p w:rsidR="009C5144" w:rsidRPr="004A764E" w:rsidRDefault="009C5144" w:rsidP="00595835">
            <w:pPr>
              <w:jc w:val="both"/>
              <w:rPr>
                <w:lang w:val="sv-SE"/>
              </w:rPr>
            </w:pPr>
          </w:p>
        </w:tc>
        <w:tc>
          <w:tcPr>
            <w:tcW w:w="3112" w:type="dxa"/>
          </w:tcPr>
          <w:p w:rsidR="009113A6" w:rsidRDefault="00022FD7" w:rsidP="00595835">
            <w:pPr>
              <w:jc w:val="both"/>
            </w:pPr>
            <w:r>
              <w:t>Ekspositori</w:t>
            </w:r>
            <w:r w:rsidR="009113A6">
              <w:t xml:space="preserve">, </w:t>
            </w:r>
          </w:p>
          <w:p w:rsidR="00022FD7" w:rsidRDefault="00022FD7" w:rsidP="00595835">
            <w:pPr>
              <w:jc w:val="both"/>
            </w:pPr>
            <w:r>
              <w:t>Tanya jawab</w:t>
            </w:r>
          </w:p>
          <w:p w:rsidR="001446EF" w:rsidRDefault="00022FD7" w:rsidP="00595835">
            <w:pPr>
              <w:jc w:val="both"/>
            </w:pPr>
            <w:r>
              <w:t>D</w:t>
            </w:r>
            <w:r w:rsidR="009113A6">
              <w:t>iskusi</w:t>
            </w:r>
            <w:r w:rsidR="001446EF">
              <w:t>.</w:t>
            </w:r>
          </w:p>
        </w:tc>
        <w:tc>
          <w:tcPr>
            <w:tcW w:w="2264" w:type="dxa"/>
          </w:tcPr>
          <w:p w:rsidR="001446EF" w:rsidRDefault="001446EF" w:rsidP="00595835">
            <w:pPr>
              <w:jc w:val="both"/>
            </w:pPr>
            <w:r>
              <w:t>OHP</w:t>
            </w:r>
          </w:p>
          <w:p w:rsidR="001446EF" w:rsidRDefault="001446EF" w:rsidP="00595835">
            <w:pPr>
              <w:jc w:val="both"/>
            </w:pPr>
            <w:r>
              <w:t xml:space="preserve">Papantulis </w:t>
            </w:r>
          </w:p>
          <w:p w:rsidR="003D088F" w:rsidRDefault="00FD2B4C" w:rsidP="00595835">
            <w:pPr>
              <w:jc w:val="both"/>
            </w:pPr>
            <w:r>
              <w:t xml:space="preserve">Silabus </w:t>
            </w:r>
            <w:r w:rsidR="003D088F">
              <w:t>Mata Kuliah</w:t>
            </w:r>
          </w:p>
          <w:p w:rsidR="00595835" w:rsidRDefault="00595835" w:rsidP="00370E22">
            <w:pPr>
              <w:jc w:val="both"/>
            </w:pPr>
          </w:p>
        </w:tc>
        <w:tc>
          <w:tcPr>
            <w:tcW w:w="2145" w:type="dxa"/>
          </w:tcPr>
          <w:p w:rsidR="001446EF" w:rsidRDefault="004825A8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Randall S. Schuler</w:t>
            </w:r>
            <w:r w:rsidRPr="002F5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20-47</w:t>
            </w:r>
          </w:p>
          <w:p w:rsidR="00C57CE1" w:rsidRDefault="004B42D3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Eko Henryanto, 9-35</w:t>
            </w:r>
          </w:p>
          <w:p w:rsidR="00C57CE1" w:rsidRPr="00C57CE1" w:rsidRDefault="00C57CE1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</w:pPr>
            <w:r>
              <w:rPr>
                <w:color w:val="000000"/>
              </w:rPr>
              <w:t>Besterfield, 1-13</w:t>
            </w:r>
          </w:p>
          <w:p w:rsidR="00C57CE1" w:rsidRDefault="00C57CE1" w:rsidP="00C57CE1"/>
        </w:tc>
      </w:tr>
      <w:tr w:rsidR="003011CD">
        <w:tc>
          <w:tcPr>
            <w:tcW w:w="1243" w:type="dxa"/>
          </w:tcPr>
          <w:p w:rsidR="001446EF" w:rsidRDefault="001446EF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022FD7" w:rsidRPr="004A764E" w:rsidRDefault="001F5AD6" w:rsidP="004B42D3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Faktor-faktor yang Mempengaruhi </w:t>
            </w:r>
            <w:r w:rsidR="004A764E">
              <w:rPr>
                <w:lang w:val="sv-SE"/>
              </w:rPr>
              <w:t>Mutu</w:t>
            </w:r>
          </w:p>
        </w:tc>
        <w:tc>
          <w:tcPr>
            <w:tcW w:w="3112" w:type="dxa"/>
          </w:tcPr>
          <w:p w:rsidR="00022FD7" w:rsidRDefault="00022FD7" w:rsidP="00022FD7">
            <w:pPr>
              <w:jc w:val="both"/>
            </w:pPr>
            <w:r>
              <w:t xml:space="preserve">Ekspositori, </w:t>
            </w:r>
          </w:p>
          <w:p w:rsidR="009113A6" w:rsidRDefault="00FD2B4C" w:rsidP="00595835">
            <w:pPr>
              <w:jc w:val="both"/>
            </w:pPr>
            <w:r>
              <w:t>D</w:t>
            </w:r>
            <w:r w:rsidR="005F3E54">
              <w:t>iskusi,</w:t>
            </w:r>
          </w:p>
          <w:p w:rsidR="001446EF" w:rsidRDefault="00FD2B4C" w:rsidP="00595835">
            <w:pPr>
              <w:jc w:val="both"/>
            </w:pPr>
            <w:r>
              <w:t>Tanya jawab</w:t>
            </w:r>
            <w:r w:rsidR="00883F83">
              <w:t xml:space="preserve">, </w:t>
            </w:r>
          </w:p>
          <w:p w:rsidR="00883F83" w:rsidRDefault="00883F83" w:rsidP="00595835">
            <w:pPr>
              <w:jc w:val="both"/>
            </w:pPr>
            <w:r>
              <w:t>Inkuiri</w:t>
            </w:r>
          </w:p>
          <w:p w:rsidR="00883F83" w:rsidRDefault="00883F83" w:rsidP="00595835">
            <w:pPr>
              <w:jc w:val="both"/>
            </w:pPr>
          </w:p>
        </w:tc>
        <w:tc>
          <w:tcPr>
            <w:tcW w:w="2264" w:type="dxa"/>
          </w:tcPr>
          <w:p w:rsidR="00370E22" w:rsidRDefault="00370E22" w:rsidP="00370E22">
            <w:pPr>
              <w:jc w:val="both"/>
            </w:pPr>
            <w:r>
              <w:t>OHP</w:t>
            </w:r>
          </w:p>
          <w:p w:rsidR="00370E22" w:rsidRDefault="00370E22" w:rsidP="00370E22">
            <w:pPr>
              <w:jc w:val="both"/>
            </w:pPr>
            <w:r>
              <w:t>LCD</w:t>
            </w:r>
          </w:p>
          <w:p w:rsidR="00370E22" w:rsidRDefault="00370E22" w:rsidP="00370E22">
            <w:pPr>
              <w:jc w:val="both"/>
            </w:pPr>
            <w:r>
              <w:t xml:space="preserve">Papantulis </w:t>
            </w:r>
          </w:p>
          <w:p w:rsidR="001446EF" w:rsidRDefault="001446EF" w:rsidP="009113A6">
            <w:pPr>
              <w:jc w:val="both"/>
            </w:pPr>
          </w:p>
        </w:tc>
        <w:tc>
          <w:tcPr>
            <w:tcW w:w="2145" w:type="dxa"/>
          </w:tcPr>
          <w:p w:rsidR="001446EF" w:rsidRPr="00C57CE1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 w:rsidRPr="00C57CE1">
              <w:rPr>
                <w:color w:val="000000"/>
              </w:rPr>
              <w:t>Gopalakrishnan, 12-18</w:t>
            </w:r>
          </w:p>
          <w:p w:rsidR="00C57CE1" w:rsidRDefault="00C57CE1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</w:pPr>
            <w:r>
              <w:rPr>
                <w:color w:val="000000"/>
              </w:rPr>
              <w:t>Besterfield, 15-44</w:t>
            </w:r>
          </w:p>
        </w:tc>
      </w:tr>
      <w:tr w:rsidR="003011CD">
        <w:tc>
          <w:tcPr>
            <w:tcW w:w="1243" w:type="dxa"/>
          </w:tcPr>
          <w:p w:rsidR="001446EF" w:rsidRDefault="001446EF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3119C3" w:rsidRDefault="001F5AD6" w:rsidP="002E656B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</w:pPr>
            <w:r>
              <w:t xml:space="preserve">Pengukuran dan Penjaminan </w:t>
            </w:r>
            <w:r w:rsidR="004A764E">
              <w:t>Mutu</w:t>
            </w:r>
          </w:p>
          <w:p w:rsidR="00D133AC" w:rsidRDefault="00D133AC" w:rsidP="002E656B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</w:pPr>
            <w:r>
              <w:t xml:space="preserve">Keberhasilan Manajemen </w:t>
            </w:r>
            <w:r w:rsidR="004A764E">
              <w:t>Mutu</w:t>
            </w:r>
          </w:p>
        </w:tc>
        <w:tc>
          <w:tcPr>
            <w:tcW w:w="3112" w:type="dxa"/>
          </w:tcPr>
          <w:p w:rsidR="00022FD7" w:rsidRDefault="00022FD7" w:rsidP="00022FD7">
            <w:pPr>
              <w:jc w:val="both"/>
            </w:pPr>
            <w:r>
              <w:t xml:space="preserve">Ekspositori, </w:t>
            </w:r>
          </w:p>
          <w:p w:rsidR="009113A6" w:rsidRDefault="002E656B" w:rsidP="00370E22">
            <w:pPr>
              <w:jc w:val="both"/>
            </w:pPr>
            <w:r>
              <w:t>D</w:t>
            </w:r>
            <w:r w:rsidR="005F3E54">
              <w:t xml:space="preserve">iskusi, </w:t>
            </w:r>
          </w:p>
          <w:p w:rsidR="009113A6" w:rsidRDefault="002E656B" w:rsidP="00370E22">
            <w:pPr>
              <w:jc w:val="both"/>
            </w:pPr>
            <w:r>
              <w:t>S</w:t>
            </w:r>
            <w:r w:rsidR="005F3E54">
              <w:t xml:space="preserve">tudi kasus, </w:t>
            </w:r>
          </w:p>
          <w:p w:rsidR="001446EF" w:rsidRDefault="002E656B" w:rsidP="00370E22">
            <w:pPr>
              <w:jc w:val="both"/>
            </w:pPr>
            <w:r>
              <w:t>I</w:t>
            </w:r>
            <w:r w:rsidR="005F3E54">
              <w:t>nkuiri.</w:t>
            </w:r>
          </w:p>
        </w:tc>
        <w:tc>
          <w:tcPr>
            <w:tcW w:w="2264" w:type="dxa"/>
          </w:tcPr>
          <w:p w:rsidR="00370E22" w:rsidRDefault="00370E22" w:rsidP="00370E22">
            <w:pPr>
              <w:jc w:val="both"/>
            </w:pPr>
            <w:r>
              <w:t>OHP</w:t>
            </w:r>
          </w:p>
          <w:p w:rsidR="00370E22" w:rsidRDefault="00370E22" w:rsidP="00370E22">
            <w:pPr>
              <w:jc w:val="both"/>
            </w:pPr>
            <w:r>
              <w:t>LCD</w:t>
            </w:r>
          </w:p>
          <w:p w:rsidR="00370E22" w:rsidRDefault="00370E22" w:rsidP="00370E22">
            <w:pPr>
              <w:jc w:val="both"/>
            </w:pPr>
            <w:r>
              <w:t xml:space="preserve">Papantulis </w:t>
            </w:r>
          </w:p>
          <w:p w:rsidR="001446EF" w:rsidRDefault="00370E22" w:rsidP="00370E22">
            <w:pPr>
              <w:jc w:val="both"/>
            </w:pPr>
            <w:r>
              <w:t>Makalah studi kasus</w:t>
            </w:r>
          </w:p>
          <w:p w:rsidR="00370E22" w:rsidRDefault="00370E22" w:rsidP="00370E22">
            <w:pPr>
              <w:jc w:val="both"/>
            </w:pPr>
          </w:p>
        </w:tc>
        <w:tc>
          <w:tcPr>
            <w:tcW w:w="2145" w:type="dxa"/>
          </w:tcPr>
          <w:p w:rsidR="004B42D3" w:rsidRPr="00C57CE1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 w:rsidRPr="00C57CE1">
              <w:rPr>
                <w:color w:val="000000"/>
              </w:rPr>
              <w:t>Gopalakrishnan, 20-30; 119-125</w:t>
            </w:r>
          </w:p>
          <w:p w:rsidR="00D133AC" w:rsidRPr="00C57CE1" w:rsidRDefault="00D133AC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 w:rsidRPr="00C57CE1">
              <w:rPr>
                <w:color w:val="000000"/>
              </w:rPr>
              <w:t>Besterfield, 47-134</w:t>
            </w:r>
          </w:p>
        </w:tc>
      </w:tr>
      <w:tr w:rsidR="001F5AD6">
        <w:tc>
          <w:tcPr>
            <w:tcW w:w="1243" w:type="dxa"/>
          </w:tcPr>
          <w:p w:rsidR="001F5AD6" w:rsidRDefault="001F5AD6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Default="001F5AD6" w:rsidP="004D4829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</w:pPr>
            <w:r>
              <w:t xml:space="preserve">Proses Manajemen </w:t>
            </w:r>
            <w:r w:rsidR="004A764E">
              <w:t>Mutu</w:t>
            </w:r>
          </w:p>
          <w:p w:rsidR="001F5AD6" w:rsidRDefault="001F5AD6" w:rsidP="004D4829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</w:pPr>
            <w:r>
              <w:t xml:space="preserve">Pilar-pilar Manajemen </w:t>
            </w:r>
            <w:r w:rsidR="004A764E">
              <w:t>Mutu</w:t>
            </w:r>
          </w:p>
        </w:tc>
        <w:tc>
          <w:tcPr>
            <w:tcW w:w="3112" w:type="dxa"/>
          </w:tcPr>
          <w:p w:rsidR="001F5AD6" w:rsidRDefault="001F5AD6" w:rsidP="00022FD7">
            <w:pPr>
              <w:jc w:val="both"/>
            </w:pPr>
            <w:r>
              <w:t xml:space="preserve">Ekspositori, </w:t>
            </w:r>
          </w:p>
          <w:p w:rsidR="001F5AD6" w:rsidRDefault="002E656B" w:rsidP="005F3E54">
            <w:pPr>
              <w:jc w:val="both"/>
            </w:pPr>
            <w:r>
              <w:t>D</w:t>
            </w:r>
            <w:r w:rsidR="001F5AD6">
              <w:t xml:space="preserve">iskusi, </w:t>
            </w:r>
          </w:p>
          <w:p w:rsidR="001F5AD6" w:rsidRDefault="002E656B" w:rsidP="005F3E54">
            <w:pPr>
              <w:jc w:val="both"/>
            </w:pPr>
            <w:r>
              <w:t>S</w:t>
            </w:r>
            <w:r w:rsidR="001F5AD6">
              <w:t xml:space="preserve">tudi kasus, </w:t>
            </w:r>
          </w:p>
          <w:p w:rsidR="001F5AD6" w:rsidRDefault="002E656B" w:rsidP="005F3E54">
            <w:pPr>
              <w:jc w:val="both"/>
            </w:pPr>
            <w:r>
              <w:t>I</w:t>
            </w:r>
            <w:r w:rsidR="001F5AD6">
              <w:t>nkuiri.</w:t>
            </w: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2E656B" w:rsidP="002E656B">
            <w:pPr>
              <w:jc w:val="both"/>
            </w:pPr>
            <w:r>
              <w:t>Mas</w:t>
            </w:r>
            <w:r w:rsidR="001F5AD6">
              <w:t xml:space="preserve">alah </w:t>
            </w:r>
            <w:r>
              <w:t>(</w:t>
            </w:r>
            <w:r w:rsidR="001F5AD6">
              <w:t>kasus</w:t>
            </w:r>
            <w:r>
              <w:t>)</w:t>
            </w:r>
          </w:p>
          <w:p w:rsidR="002E656B" w:rsidRDefault="002E656B" w:rsidP="002E656B">
            <w:pPr>
              <w:jc w:val="both"/>
            </w:pPr>
          </w:p>
        </w:tc>
        <w:tc>
          <w:tcPr>
            <w:tcW w:w="2145" w:type="dxa"/>
          </w:tcPr>
          <w:p w:rsidR="001F5AD6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Eko Henryanto, 91-143</w:t>
            </w:r>
          </w:p>
          <w:p w:rsidR="001F5AD6" w:rsidRPr="00C57CE1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 w:rsidRPr="00C57CE1">
              <w:rPr>
                <w:color w:val="000000"/>
              </w:rPr>
              <w:t>Bill Creech, 5-8</w:t>
            </w:r>
          </w:p>
        </w:tc>
      </w:tr>
      <w:tr w:rsidR="001F5AD6">
        <w:tc>
          <w:tcPr>
            <w:tcW w:w="1243" w:type="dxa"/>
          </w:tcPr>
          <w:p w:rsidR="001F5AD6" w:rsidRDefault="001F5AD6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Pr="004A764E" w:rsidRDefault="001F5AD6" w:rsidP="004D4829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Peran Manajer dalam Manajemen </w:t>
            </w:r>
            <w:r w:rsidR="004A764E" w:rsidRPr="004A764E">
              <w:rPr>
                <w:lang w:val="sv-SE"/>
              </w:rPr>
              <w:t>Mutu</w:t>
            </w:r>
          </w:p>
          <w:p w:rsidR="001F5AD6" w:rsidRPr="004A764E" w:rsidRDefault="001F5AD6" w:rsidP="004D4829">
            <w:pPr>
              <w:jc w:val="both"/>
              <w:rPr>
                <w:lang w:val="sv-SE"/>
              </w:rPr>
            </w:pPr>
          </w:p>
        </w:tc>
        <w:tc>
          <w:tcPr>
            <w:tcW w:w="3112" w:type="dxa"/>
          </w:tcPr>
          <w:p w:rsidR="001F5AD6" w:rsidRDefault="001F5AD6" w:rsidP="00022FD7">
            <w:pPr>
              <w:jc w:val="both"/>
            </w:pPr>
            <w:r>
              <w:t xml:space="preserve">Ekspositori, </w:t>
            </w:r>
          </w:p>
          <w:p w:rsidR="001F5AD6" w:rsidRDefault="002E656B" w:rsidP="009113A6">
            <w:pPr>
              <w:jc w:val="both"/>
            </w:pPr>
            <w:r>
              <w:t>D</w:t>
            </w:r>
            <w:r w:rsidR="001F5AD6">
              <w:t xml:space="preserve">iskusi, </w:t>
            </w:r>
          </w:p>
          <w:p w:rsidR="001F5AD6" w:rsidRDefault="001F5AD6" w:rsidP="009113A6">
            <w:pPr>
              <w:jc w:val="both"/>
            </w:pP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1F5AD6" w:rsidP="009113A6">
            <w:pPr>
              <w:jc w:val="both"/>
            </w:pPr>
          </w:p>
        </w:tc>
        <w:tc>
          <w:tcPr>
            <w:tcW w:w="2145" w:type="dxa"/>
          </w:tcPr>
          <w:p w:rsidR="001F5AD6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Randall S. Schuler</w:t>
            </w:r>
            <w:r w:rsidRPr="002F5D8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89-106</w:t>
            </w:r>
          </w:p>
          <w:p w:rsidR="001F5AD6" w:rsidRPr="00C57CE1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Eko Henryanto, 49-90</w:t>
            </w:r>
          </w:p>
        </w:tc>
      </w:tr>
      <w:tr w:rsidR="001F5AD6">
        <w:tc>
          <w:tcPr>
            <w:tcW w:w="1243" w:type="dxa"/>
          </w:tcPr>
          <w:p w:rsidR="001F5AD6" w:rsidRDefault="001F5AD6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Default="001F5AD6" w:rsidP="003119C3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</w:pPr>
            <w:r>
              <w:t xml:space="preserve">Meningkatkan </w:t>
            </w:r>
            <w:r w:rsidR="004A764E">
              <w:t>Mutu</w:t>
            </w:r>
          </w:p>
        </w:tc>
        <w:tc>
          <w:tcPr>
            <w:tcW w:w="3112" w:type="dxa"/>
          </w:tcPr>
          <w:p w:rsidR="001F5AD6" w:rsidRDefault="001F5AD6" w:rsidP="00022FD7">
            <w:pPr>
              <w:jc w:val="both"/>
            </w:pPr>
            <w:r>
              <w:t xml:space="preserve">Ekspositori, </w:t>
            </w:r>
          </w:p>
          <w:p w:rsidR="001F5AD6" w:rsidRDefault="002E656B" w:rsidP="009113A6">
            <w:pPr>
              <w:jc w:val="both"/>
            </w:pPr>
            <w:r>
              <w:t>D</w:t>
            </w:r>
            <w:r w:rsidR="001F5AD6">
              <w:t xml:space="preserve">iskusi, </w:t>
            </w:r>
          </w:p>
          <w:p w:rsidR="001F5AD6" w:rsidRDefault="002E656B" w:rsidP="009113A6">
            <w:pPr>
              <w:jc w:val="both"/>
            </w:pPr>
            <w:r>
              <w:t>S</w:t>
            </w:r>
            <w:r w:rsidR="001F5AD6">
              <w:t xml:space="preserve">tudi kasus, </w:t>
            </w:r>
          </w:p>
          <w:p w:rsidR="001F5AD6" w:rsidRDefault="002E656B" w:rsidP="009113A6">
            <w:pPr>
              <w:jc w:val="both"/>
            </w:pPr>
            <w:r>
              <w:t>I</w:t>
            </w:r>
            <w:r w:rsidR="001F5AD6">
              <w:t>nkuiri.</w:t>
            </w: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1F5AD6" w:rsidP="009113A6">
            <w:pPr>
              <w:jc w:val="both"/>
            </w:pPr>
            <w:r>
              <w:t xml:space="preserve">Makalah </w:t>
            </w:r>
            <w:r w:rsidR="002E656B">
              <w:t>(</w:t>
            </w:r>
            <w:r>
              <w:t>kasus</w:t>
            </w:r>
            <w:r w:rsidR="002E656B">
              <w:t>)</w:t>
            </w:r>
          </w:p>
          <w:p w:rsidR="002E656B" w:rsidRDefault="002E656B" w:rsidP="009113A6">
            <w:pPr>
              <w:jc w:val="both"/>
            </w:pPr>
          </w:p>
        </w:tc>
        <w:tc>
          <w:tcPr>
            <w:tcW w:w="2145" w:type="dxa"/>
          </w:tcPr>
          <w:p w:rsidR="001F5AD6" w:rsidRPr="00C57CE1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Randall S. Schuler</w:t>
            </w:r>
            <w:r w:rsidRPr="002F5D8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49-86</w:t>
            </w:r>
          </w:p>
        </w:tc>
      </w:tr>
      <w:tr w:rsidR="001F5AD6">
        <w:tc>
          <w:tcPr>
            <w:tcW w:w="1243" w:type="dxa"/>
          </w:tcPr>
          <w:p w:rsidR="001F5AD6" w:rsidRDefault="001F5AD6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Pr="004A764E" w:rsidRDefault="001F5AD6" w:rsidP="003119C3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Keunggulan bersaing melalui manajemen </w:t>
            </w:r>
            <w:r w:rsidR="004A764E">
              <w:rPr>
                <w:lang w:val="sv-SE"/>
              </w:rPr>
              <w:t>mutu</w:t>
            </w:r>
          </w:p>
        </w:tc>
        <w:tc>
          <w:tcPr>
            <w:tcW w:w="3112" w:type="dxa"/>
          </w:tcPr>
          <w:p w:rsidR="001F5AD6" w:rsidRPr="004A764E" w:rsidRDefault="001F5AD6" w:rsidP="00022FD7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Ekspositori, </w:t>
            </w:r>
          </w:p>
          <w:p w:rsidR="001F5AD6" w:rsidRPr="004A764E" w:rsidRDefault="002E656B" w:rsidP="009113A6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>D</w:t>
            </w:r>
            <w:r w:rsidR="001F5AD6" w:rsidRPr="004A764E">
              <w:rPr>
                <w:lang w:val="sv-SE"/>
              </w:rPr>
              <w:t xml:space="preserve">iskusi, </w:t>
            </w:r>
          </w:p>
          <w:p w:rsidR="001F5AD6" w:rsidRPr="004A764E" w:rsidRDefault="002E656B" w:rsidP="009113A6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>S</w:t>
            </w:r>
            <w:r w:rsidR="001F5AD6" w:rsidRPr="004A764E">
              <w:rPr>
                <w:lang w:val="sv-SE"/>
              </w:rPr>
              <w:t xml:space="preserve">tudi kasus, </w:t>
            </w:r>
          </w:p>
          <w:p w:rsidR="001F5AD6" w:rsidRPr="004A764E" w:rsidRDefault="002E656B" w:rsidP="009113A6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>I</w:t>
            </w:r>
            <w:r w:rsidR="001F5AD6" w:rsidRPr="004A764E">
              <w:rPr>
                <w:lang w:val="sv-SE"/>
              </w:rPr>
              <w:t>nkuiri.</w:t>
            </w:r>
          </w:p>
        </w:tc>
        <w:tc>
          <w:tcPr>
            <w:tcW w:w="2264" w:type="dxa"/>
          </w:tcPr>
          <w:p w:rsidR="001F5AD6" w:rsidRPr="004A764E" w:rsidRDefault="001F5AD6" w:rsidP="00370E22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>OHP</w:t>
            </w:r>
          </w:p>
          <w:p w:rsidR="001F5AD6" w:rsidRPr="004A764E" w:rsidRDefault="001F5AD6" w:rsidP="00370E22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>LCD</w:t>
            </w:r>
          </w:p>
          <w:p w:rsidR="001F5AD6" w:rsidRPr="004A764E" w:rsidRDefault="001F5AD6" w:rsidP="00370E22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Papantulis </w:t>
            </w:r>
          </w:p>
          <w:p w:rsidR="001F5AD6" w:rsidRPr="004A764E" w:rsidRDefault="001F5AD6" w:rsidP="00B75B1B">
            <w:pPr>
              <w:jc w:val="both"/>
              <w:rPr>
                <w:lang w:val="sv-SE"/>
              </w:rPr>
            </w:pPr>
            <w:r w:rsidRPr="004A764E">
              <w:rPr>
                <w:lang w:val="sv-SE"/>
              </w:rPr>
              <w:t xml:space="preserve">Makalah </w:t>
            </w:r>
            <w:r w:rsidR="002E656B" w:rsidRPr="004A764E">
              <w:rPr>
                <w:lang w:val="sv-SE"/>
              </w:rPr>
              <w:t>(</w:t>
            </w:r>
            <w:r w:rsidRPr="004A764E">
              <w:rPr>
                <w:lang w:val="sv-SE"/>
              </w:rPr>
              <w:t>kasus</w:t>
            </w:r>
            <w:r w:rsidR="002E656B" w:rsidRPr="004A764E">
              <w:rPr>
                <w:lang w:val="sv-SE"/>
              </w:rPr>
              <w:t>)</w:t>
            </w:r>
          </w:p>
          <w:p w:rsidR="00884CAF" w:rsidRPr="004A764E" w:rsidRDefault="00884CAF" w:rsidP="00B75B1B">
            <w:pPr>
              <w:jc w:val="both"/>
              <w:rPr>
                <w:lang w:val="sv-SE"/>
              </w:rPr>
            </w:pPr>
          </w:p>
          <w:p w:rsidR="00884CAF" w:rsidRPr="004A764E" w:rsidRDefault="00884CAF" w:rsidP="00B75B1B">
            <w:pPr>
              <w:jc w:val="both"/>
              <w:rPr>
                <w:lang w:val="sv-SE"/>
              </w:rPr>
            </w:pPr>
          </w:p>
        </w:tc>
        <w:tc>
          <w:tcPr>
            <w:tcW w:w="2145" w:type="dxa"/>
          </w:tcPr>
          <w:p w:rsidR="001F5AD6" w:rsidRPr="001101BE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Pr="002F5D83">
              <w:rPr>
                <w:color w:val="000000"/>
              </w:rPr>
              <w:t>Usmara</w:t>
            </w:r>
            <w:r>
              <w:rPr>
                <w:color w:val="000000"/>
              </w:rPr>
              <w:t>, 301-332</w:t>
            </w:r>
          </w:p>
        </w:tc>
      </w:tr>
      <w:tr w:rsidR="001F5AD6">
        <w:tc>
          <w:tcPr>
            <w:tcW w:w="1243" w:type="dxa"/>
          </w:tcPr>
          <w:p w:rsidR="001F5AD6" w:rsidRPr="00AA3FAA" w:rsidRDefault="001F5AD6" w:rsidP="001446E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5457" w:type="dxa"/>
          </w:tcPr>
          <w:p w:rsidR="001F5AD6" w:rsidRPr="00AA3FAA" w:rsidRDefault="001F5AD6" w:rsidP="000E4C04">
            <w:pPr>
              <w:spacing w:line="360" w:lineRule="auto"/>
              <w:jc w:val="both"/>
              <w:rPr>
                <w:b/>
              </w:rPr>
            </w:pPr>
            <w:r w:rsidRPr="00AA3FAA">
              <w:rPr>
                <w:b/>
              </w:rPr>
              <w:t>Ujian Tengah Semester</w:t>
            </w:r>
          </w:p>
        </w:tc>
        <w:tc>
          <w:tcPr>
            <w:tcW w:w="3112" w:type="dxa"/>
          </w:tcPr>
          <w:p w:rsidR="001F5AD6" w:rsidRDefault="001F5AD6" w:rsidP="005F3E54">
            <w:pPr>
              <w:rPr>
                <w:b/>
              </w:rPr>
            </w:pPr>
            <w:r w:rsidRPr="00AA3FAA">
              <w:rPr>
                <w:b/>
              </w:rPr>
              <w:t xml:space="preserve">Ujian tertulis </w:t>
            </w:r>
          </w:p>
          <w:p w:rsidR="001F5AD6" w:rsidRPr="00AA3FAA" w:rsidRDefault="001F5AD6" w:rsidP="005F3E54">
            <w:pPr>
              <w:rPr>
                <w:b/>
              </w:rPr>
            </w:pPr>
          </w:p>
        </w:tc>
        <w:tc>
          <w:tcPr>
            <w:tcW w:w="2264" w:type="dxa"/>
          </w:tcPr>
          <w:p w:rsidR="001F5AD6" w:rsidRDefault="001F5AD6" w:rsidP="000E4C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Lembar soal</w:t>
            </w:r>
          </w:p>
          <w:p w:rsidR="00884CAF" w:rsidRPr="00AA3FAA" w:rsidRDefault="00884CAF" w:rsidP="000E4C0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5" w:type="dxa"/>
          </w:tcPr>
          <w:p w:rsidR="001F5AD6" w:rsidRPr="00AA3FAA" w:rsidRDefault="001F5AD6" w:rsidP="00DF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1F5AD6">
        <w:tc>
          <w:tcPr>
            <w:tcW w:w="1243" w:type="dxa"/>
          </w:tcPr>
          <w:p w:rsidR="001F5AD6" w:rsidRDefault="001F5AD6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Default="009B2D6B" w:rsidP="00370E22">
            <w:r>
              <w:t>Produktivitas</w:t>
            </w:r>
            <w:r w:rsidR="001F5AD6">
              <w:t>:</w:t>
            </w:r>
          </w:p>
          <w:p w:rsidR="001F5AD6" w:rsidRDefault="001F5AD6" w:rsidP="002E656B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</w:pPr>
            <w:r>
              <w:t>Definisi</w:t>
            </w:r>
          </w:p>
          <w:p w:rsidR="001F5AD6" w:rsidRDefault="001F5AD6" w:rsidP="002E656B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jc w:val="both"/>
            </w:pPr>
            <w:r>
              <w:t>Model</w:t>
            </w:r>
            <w:r w:rsidR="009B2D6B">
              <w:t xml:space="preserve"> Pengukuran Produktivitas Kerja</w:t>
            </w:r>
          </w:p>
        </w:tc>
        <w:tc>
          <w:tcPr>
            <w:tcW w:w="3112" w:type="dxa"/>
          </w:tcPr>
          <w:p w:rsidR="002E656B" w:rsidRDefault="002E656B" w:rsidP="002E656B">
            <w:pPr>
              <w:jc w:val="both"/>
            </w:pPr>
            <w:r>
              <w:t xml:space="preserve">Ekspositori, </w:t>
            </w:r>
          </w:p>
          <w:p w:rsidR="002E656B" w:rsidRDefault="00B75B1B" w:rsidP="002E656B">
            <w:pPr>
              <w:jc w:val="both"/>
            </w:pPr>
            <w:r>
              <w:t>D</w:t>
            </w:r>
            <w:r w:rsidR="002E656B">
              <w:t xml:space="preserve">iskusi, </w:t>
            </w:r>
          </w:p>
          <w:p w:rsidR="001F5AD6" w:rsidRDefault="00B75B1B" w:rsidP="002E656B">
            <w:pPr>
              <w:jc w:val="both"/>
            </w:pPr>
            <w:r>
              <w:t>I</w:t>
            </w:r>
            <w:r w:rsidR="002E656B">
              <w:t>nkuiri.</w:t>
            </w: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1F5AD6" w:rsidP="00F85731">
            <w:pPr>
              <w:jc w:val="both"/>
            </w:pPr>
          </w:p>
        </w:tc>
        <w:tc>
          <w:tcPr>
            <w:tcW w:w="2145" w:type="dxa"/>
          </w:tcPr>
          <w:p w:rsidR="001F5AD6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 w:rsidRPr="002F5D83">
              <w:rPr>
                <w:color w:val="000000"/>
              </w:rPr>
              <w:t>Usmara</w:t>
            </w:r>
            <w:r>
              <w:rPr>
                <w:color w:val="000000"/>
              </w:rPr>
              <w:t xml:space="preserve">, </w:t>
            </w:r>
            <w:r w:rsidR="00D133AC">
              <w:rPr>
                <w:color w:val="000000"/>
              </w:rPr>
              <w:t xml:space="preserve">A., </w:t>
            </w:r>
            <w:r>
              <w:rPr>
                <w:color w:val="000000"/>
              </w:rPr>
              <w:t>163-210</w:t>
            </w:r>
          </w:p>
          <w:p w:rsidR="00D133AC" w:rsidRPr="00C57CE1" w:rsidRDefault="00D133AC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Besterfield, 135-170</w:t>
            </w:r>
          </w:p>
        </w:tc>
      </w:tr>
      <w:tr w:rsidR="001F5AD6" w:rsidRPr="001101BE">
        <w:tc>
          <w:tcPr>
            <w:tcW w:w="1243" w:type="dxa"/>
          </w:tcPr>
          <w:p w:rsidR="001F5AD6" w:rsidRDefault="001F5AD6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Pr="00C44E15" w:rsidRDefault="001F5AD6" w:rsidP="00C44E15">
            <w:pPr>
              <w:rPr>
                <w:i/>
              </w:rPr>
            </w:pPr>
            <w:r w:rsidRPr="00C44E15">
              <w:rPr>
                <w:i/>
              </w:rPr>
              <w:t>Ballanced Scorecard:</w:t>
            </w:r>
          </w:p>
          <w:p w:rsidR="00497406" w:rsidRPr="00497406" w:rsidRDefault="001F5AD6" w:rsidP="00497406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rPr>
                <w:i/>
              </w:rPr>
            </w:pPr>
            <w:r>
              <w:t>Konsep dan Aplikasi Strategi Bisnis</w:t>
            </w:r>
          </w:p>
          <w:p w:rsidR="00497406" w:rsidRPr="004A764E" w:rsidRDefault="00497406" w:rsidP="00497406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rPr>
                <w:i/>
                <w:lang w:val="sv-SE"/>
              </w:rPr>
            </w:pPr>
            <w:r w:rsidRPr="004A764E">
              <w:rPr>
                <w:lang w:val="sv-SE"/>
              </w:rPr>
              <w:t xml:space="preserve">Mengukur Kinerja dan Strategi Bisnis melalui </w:t>
            </w:r>
            <w:r w:rsidRPr="004A764E">
              <w:rPr>
                <w:i/>
                <w:lang w:val="sv-SE"/>
              </w:rPr>
              <w:t>Ballanced Scorecard</w:t>
            </w:r>
          </w:p>
          <w:p w:rsidR="00497406" w:rsidRPr="00497406" w:rsidRDefault="00497406" w:rsidP="00497406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rPr>
                <w:i/>
              </w:rPr>
            </w:pPr>
            <w:r>
              <w:t xml:space="preserve">Proses Penyusunan </w:t>
            </w:r>
            <w:r w:rsidRPr="00C44E15">
              <w:rPr>
                <w:i/>
              </w:rPr>
              <w:t>Ballanced Scorecard</w:t>
            </w:r>
          </w:p>
          <w:p w:rsidR="001F5AD6" w:rsidRDefault="001F5AD6" w:rsidP="005869A1"/>
        </w:tc>
        <w:tc>
          <w:tcPr>
            <w:tcW w:w="3112" w:type="dxa"/>
          </w:tcPr>
          <w:p w:rsidR="001F5AD6" w:rsidRDefault="002E656B" w:rsidP="005F3E54">
            <w:pPr>
              <w:jc w:val="both"/>
            </w:pPr>
            <w:r>
              <w:t>Ekspositori</w:t>
            </w:r>
            <w:r w:rsidR="001F5AD6">
              <w:t xml:space="preserve">, </w:t>
            </w:r>
          </w:p>
          <w:p w:rsidR="001F5AD6" w:rsidRDefault="002E656B" w:rsidP="005F3E54">
            <w:pPr>
              <w:jc w:val="both"/>
            </w:pPr>
            <w:r>
              <w:t>D</w:t>
            </w:r>
            <w:r w:rsidR="001F5AD6">
              <w:t xml:space="preserve">iskusi, </w:t>
            </w:r>
          </w:p>
          <w:p w:rsidR="001F5AD6" w:rsidRDefault="002E656B" w:rsidP="005F3E54">
            <w:pPr>
              <w:jc w:val="both"/>
            </w:pPr>
            <w:r>
              <w:t>Tanya jawab.</w:t>
            </w:r>
          </w:p>
          <w:p w:rsidR="001F5AD6" w:rsidRDefault="001F5AD6" w:rsidP="005F3E54">
            <w:pPr>
              <w:jc w:val="both"/>
            </w:pP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1F5AD6" w:rsidP="00465F64">
            <w:pPr>
              <w:jc w:val="both"/>
            </w:pPr>
          </w:p>
        </w:tc>
        <w:tc>
          <w:tcPr>
            <w:tcW w:w="2145" w:type="dxa"/>
          </w:tcPr>
          <w:p w:rsidR="001F5AD6" w:rsidRDefault="001F5AD6" w:rsidP="00497406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Amin WT, 1-20</w:t>
            </w:r>
            <w:r w:rsidR="00497406">
              <w:rPr>
                <w:color w:val="000000"/>
              </w:rPr>
              <w:t>; 36-47</w:t>
            </w:r>
          </w:p>
          <w:p w:rsidR="00497406" w:rsidRDefault="00497406" w:rsidP="00497406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Kaplan, 37-166</w:t>
            </w:r>
          </w:p>
          <w:p w:rsidR="001F5AD6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75B1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Yuwono, </w:t>
            </w:r>
            <w:r w:rsidR="00B75B1B">
              <w:rPr>
                <w:color w:val="000000"/>
              </w:rPr>
              <w:t>1</w:t>
            </w:r>
            <w:r>
              <w:rPr>
                <w:color w:val="000000"/>
              </w:rPr>
              <w:t>-47</w:t>
            </w:r>
            <w:r w:rsidR="00497406">
              <w:rPr>
                <w:color w:val="000000"/>
              </w:rPr>
              <w:t>; 76-125</w:t>
            </w:r>
          </w:p>
          <w:p w:rsidR="001F5AD6" w:rsidRPr="001101BE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 w:rsidRPr="002F5D83">
              <w:rPr>
                <w:color w:val="000000"/>
              </w:rPr>
              <w:t>Usmara</w:t>
            </w:r>
            <w:r>
              <w:rPr>
                <w:color w:val="000000"/>
              </w:rPr>
              <w:t>, 163-192</w:t>
            </w:r>
          </w:p>
        </w:tc>
      </w:tr>
      <w:tr w:rsidR="001F5AD6">
        <w:tc>
          <w:tcPr>
            <w:tcW w:w="1243" w:type="dxa"/>
          </w:tcPr>
          <w:p w:rsidR="001F5AD6" w:rsidRDefault="001F5AD6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497406" w:rsidRPr="009B2D6B" w:rsidRDefault="00497406" w:rsidP="00497406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rPr>
                <w:i/>
              </w:rPr>
            </w:pPr>
            <w:r>
              <w:t xml:space="preserve">Manajemen </w:t>
            </w:r>
            <w:r w:rsidRPr="009B2D6B">
              <w:rPr>
                <w:i/>
              </w:rPr>
              <w:t>Ballanced Scorecard</w:t>
            </w:r>
          </w:p>
          <w:p w:rsidR="009B2D6B" w:rsidRPr="004A764E" w:rsidRDefault="00497406" w:rsidP="00497406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rPr>
                <w:i/>
                <w:lang w:val="sv-SE"/>
              </w:rPr>
            </w:pPr>
            <w:r w:rsidRPr="004A764E">
              <w:rPr>
                <w:lang w:val="sv-SE"/>
              </w:rPr>
              <w:t xml:space="preserve">Aspek Teknologi Informasi dalam implementasi </w:t>
            </w:r>
            <w:r w:rsidRPr="004A764E">
              <w:rPr>
                <w:i/>
                <w:lang w:val="sv-SE"/>
              </w:rPr>
              <w:t xml:space="preserve">Ballanced Scorecard </w:t>
            </w:r>
          </w:p>
          <w:p w:rsidR="00497406" w:rsidRPr="009B2D6B" w:rsidRDefault="00497406" w:rsidP="00497406">
            <w:pPr>
              <w:numPr>
                <w:ilvl w:val="0"/>
                <w:numId w:val="13"/>
              </w:numPr>
              <w:tabs>
                <w:tab w:val="clear" w:pos="720"/>
                <w:tab w:val="num" w:pos="266"/>
              </w:tabs>
              <w:ind w:left="266" w:hanging="266"/>
              <w:rPr>
                <w:i/>
              </w:rPr>
            </w:pPr>
            <w:r>
              <w:t xml:space="preserve">Kunci Keberhasilan dalam Membangun </w:t>
            </w:r>
            <w:r w:rsidRPr="009B2D6B">
              <w:rPr>
                <w:i/>
              </w:rPr>
              <w:t>Ballanced Scorecard</w:t>
            </w:r>
          </w:p>
          <w:p w:rsidR="001F5AD6" w:rsidRDefault="001F5AD6" w:rsidP="00497406"/>
        </w:tc>
        <w:tc>
          <w:tcPr>
            <w:tcW w:w="3112" w:type="dxa"/>
          </w:tcPr>
          <w:p w:rsidR="00B75B1B" w:rsidRDefault="00B75B1B" w:rsidP="005F3E54">
            <w:pPr>
              <w:jc w:val="both"/>
            </w:pPr>
            <w:r>
              <w:t xml:space="preserve">Ekspositori, </w:t>
            </w:r>
          </w:p>
          <w:p w:rsidR="00B75B1B" w:rsidRDefault="00B75B1B" w:rsidP="005F3E54">
            <w:pPr>
              <w:jc w:val="both"/>
            </w:pPr>
            <w:r>
              <w:t>D</w:t>
            </w:r>
            <w:r w:rsidR="001F5AD6">
              <w:t xml:space="preserve">iskusi, </w:t>
            </w:r>
          </w:p>
          <w:p w:rsidR="001F5AD6" w:rsidRDefault="00B75B1B" w:rsidP="005F3E54">
            <w:pPr>
              <w:jc w:val="both"/>
            </w:pPr>
            <w:r>
              <w:t>I</w:t>
            </w:r>
            <w:r w:rsidR="001F5AD6">
              <w:t>nkuiri.</w:t>
            </w: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1F5AD6" w:rsidP="00281F12">
            <w:pPr>
              <w:jc w:val="both"/>
            </w:pPr>
          </w:p>
        </w:tc>
        <w:tc>
          <w:tcPr>
            <w:tcW w:w="2145" w:type="dxa"/>
          </w:tcPr>
          <w:p w:rsidR="00497406" w:rsidRDefault="00497406" w:rsidP="00497406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Kaplan, 167-256</w:t>
            </w:r>
          </w:p>
          <w:p w:rsidR="001F5AD6" w:rsidRPr="00C57CE1" w:rsidRDefault="00497406" w:rsidP="00497406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 xml:space="preserve">Sony Yuwono, </w:t>
            </w:r>
            <w:r w:rsidR="009B2D6B">
              <w:rPr>
                <w:color w:val="000000"/>
              </w:rPr>
              <w:t xml:space="preserve">125-135; </w:t>
            </w:r>
            <w:r>
              <w:rPr>
                <w:color w:val="000000"/>
              </w:rPr>
              <w:t>136-144</w:t>
            </w:r>
          </w:p>
        </w:tc>
      </w:tr>
      <w:tr w:rsidR="001F5AD6">
        <w:tc>
          <w:tcPr>
            <w:tcW w:w="1243" w:type="dxa"/>
          </w:tcPr>
          <w:p w:rsidR="001F5AD6" w:rsidRDefault="001F5AD6" w:rsidP="001446EF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Pr="004A764E" w:rsidRDefault="00092376" w:rsidP="00497406">
            <w:pPr>
              <w:rPr>
                <w:lang w:val="sv-SE"/>
              </w:rPr>
            </w:pPr>
            <w:r w:rsidRPr="004A764E">
              <w:rPr>
                <w:lang w:val="sv-SE"/>
              </w:rPr>
              <w:t>Produktivitas Kerja Organisasi vs Produktivitas Kerja Individu</w:t>
            </w:r>
          </w:p>
        </w:tc>
        <w:tc>
          <w:tcPr>
            <w:tcW w:w="3112" w:type="dxa"/>
          </w:tcPr>
          <w:p w:rsidR="00B75B1B" w:rsidRDefault="00B75B1B" w:rsidP="00B75B1B">
            <w:pPr>
              <w:jc w:val="both"/>
            </w:pPr>
            <w:r>
              <w:t xml:space="preserve">Ekspositori, </w:t>
            </w:r>
          </w:p>
          <w:p w:rsidR="00B75B1B" w:rsidRDefault="00B75B1B" w:rsidP="00B75B1B">
            <w:pPr>
              <w:jc w:val="both"/>
            </w:pPr>
            <w:r>
              <w:t xml:space="preserve">Diskusi, </w:t>
            </w:r>
          </w:p>
          <w:p w:rsidR="001F5AD6" w:rsidRDefault="00B75B1B" w:rsidP="00B75B1B">
            <w:pPr>
              <w:jc w:val="both"/>
            </w:pPr>
            <w:r>
              <w:t>Inkuiri.</w:t>
            </w: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1F5AD6" w:rsidP="00465F64">
            <w:pPr>
              <w:jc w:val="both"/>
            </w:pPr>
          </w:p>
        </w:tc>
        <w:tc>
          <w:tcPr>
            <w:tcW w:w="2145" w:type="dxa"/>
          </w:tcPr>
          <w:p w:rsidR="001F5AD6" w:rsidRPr="00C57CE1" w:rsidRDefault="001F5AD6" w:rsidP="00497406">
            <w:pPr>
              <w:rPr>
                <w:color w:val="000000"/>
              </w:rPr>
            </w:pPr>
          </w:p>
        </w:tc>
      </w:tr>
      <w:tr w:rsidR="001F5AD6">
        <w:tc>
          <w:tcPr>
            <w:tcW w:w="1243" w:type="dxa"/>
          </w:tcPr>
          <w:p w:rsidR="001F5AD6" w:rsidRDefault="001F5AD6" w:rsidP="00EB6818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Pr="004A764E" w:rsidRDefault="004B15CE" w:rsidP="00497406">
            <w:pPr>
              <w:rPr>
                <w:lang w:val="sv-SE"/>
              </w:rPr>
            </w:pPr>
            <w:r w:rsidRPr="004A764E">
              <w:rPr>
                <w:lang w:val="sv-SE"/>
              </w:rPr>
              <w:t>Mengembangkan Motivasi Organisasional untuk Mencapai Kinerja Produktif</w:t>
            </w:r>
          </w:p>
        </w:tc>
        <w:tc>
          <w:tcPr>
            <w:tcW w:w="3112" w:type="dxa"/>
          </w:tcPr>
          <w:p w:rsidR="00B75B1B" w:rsidRDefault="00B75B1B" w:rsidP="00B75B1B">
            <w:pPr>
              <w:jc w:val="both"/>
            </w:pPr>
            <w:r>
              <w:t xml:space="preserve">Ekspositori, </w:t>
            </w:r>
          </w:p>
          <w:p w:rsidR="00B75B1B" w:rsidRDefault="00B75B1B" w:rsidP="00B75B1B">
            <w:pPr>
              <w:jc w:val="both"/>
            </w:pPr>
            <w:r>
              <w:t xml:space="preserve">Diskusi, </w:t>
            </w:r>
          </w:p>
          <w:p w:rsidR="001F5AD6" w:rsidRDefault="00B75B1B" w:rsidP="00B75B1B">
            <w:pPr>
              <w:jc w:val="both"/>
            </w:pPr>
            <w:r>
              <w:t>Inkuiri.</w:t>
            </w: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1F5AD6" w:rsidP="00465F64">
            <w:pPr>
              <w:jc w:val="both"/>
            </w:pPr>
          </w:p>
        </w:tc>
        <w:tc>
          <w:tcPr>
            <w:tcW w:w="2145" w:type="dxa"/>
          </w:tcPr>
          <w:p w:rsidR="001F5AD6" w:rsidRDefault="004B15CE" w:rsidP="004B15CE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Alexander Hiam,  1-46</w:t>
            </w:r>
          </w:p>
          <w:p w:rsidR="004B15CE" w:rsidRPr="00C57CE1" w:rsidRDefault="004B15CE" w:rsidP="004B15CE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Soejitna Irmim</w:t>
            </w:r>
          </w:p>
        </w:tc>
      </w:tr>
      <w:tr w:rsidR="001F5AD6">
        <w:tc>
          <w:tcPr>
            <w:tcW w:w="1243" w:type="dxa"/>
          </w:tcPr>
          <w:p w:rsidR="001F5AD6" w:rsidRDefault="001F5AD6" w:rsidP="00EB6818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Default="00884CAF" w:rsidP="00497406">
            <w:r>
              <w:t>Meningkatkan Produktivitas Kerja</w:t>
            </w:r>
          </w:p>
        </w:tc>
        <w:tc>
          <w:tcPr>
            <w:tcW w:w="3112" w:type="dxa"/>
          </w:tcPr>
          <w:p w:rsidR="00B75B1B" w:rsidRDefault="00B75B1B" w:rsidP="00B75B1B">
            <w:pPr>
              <w:jc w:val="both"/>
            </w:pPr>
            <w:r>
              <w:t xml:space="preserve">Ekspositori, </w:t>
            </w:r>
          </w:p>
          <w:p w:rsidR="00B75B1B" w:rsidRDefault="00B75B1B" w:rsidP="00B75B1B">
            <w:pPr>
              <w:jc w:val="both"/>
            </w:pPr>
            <w:r>
              <w:t xml:space="preserve">Diskusi, </w:t>
            </w:r>
          </w:p>
          <w:p w:rsidR="001F5AD6" w:rsidRDefault="00B75B1B" w:rsidP="00B75B1B">
            <w:pPr>
              <w:jc w:val="both"/>
            </w:pPr>
            <w:r>
              <w:t>Inkuiri.</w:t>
            </w:r>
            <w:r w:rsidR="001F5AD6">
              <w:t>.</w:t>
            </w: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1F5AD6" w:rsidP="00370E22">
            <w:pPr>
              <w:jc w:val="both"/>
            </w:pPr>
          </w:p>
        </w:tc>
        <w:tc>
          <w:tcPr>
            <w:tcW w:w="2145" w:type="dxa"/>
          </w:tcPr>
          <w:p w:rsidR="001F5AD6" w:rsidRPr="00C57CE1" w:rsidRDefault="004B15CE" w:rsidP="00092376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>Soejitna Irmim</w:t>
            </w:r>
          </w:p>
        </w:tc>
      </w:tr>
      <w:tr w:rsidR="001F5AD6">
        <w:tc>
          <w:tcPr>
            <w:tcW w:w="1243" w:type="dxa"/>
          </w:tcPr>
          <w:p w:rsidR="001F5AD6" w:rsidRDefault="001F5AD6" w:rsidP="00EB6818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457" w:type="dxa"/>
          </w:tcPr>
          <w:p w:rsidR="001F5AD6" w:rsidRPr="00465F64" w:rsidRDefault="001F5AD6" w:rsidP="00EB6818">
            <w:pPr>
              <w:jc w:val="both"/>
              <w:rPr>
                <w:i/>
              </w:rPr>
            </w:pPr>
            <w:r>
              <w:t>Manajemen Karier</w:t>
            </w:r>
          </w:p>
        </w:tc>
        <w:tc>
          <w:tcPr>
            <w:tcW w:w="3112" w:type="dxa"/>
          </w:tcPr>
          <w:p w:rsidR="00B75B1B" w:rsidRDefault="00B75B1B" w:rsidP="00B75B1B">
            <w:pPr>
              <w:jc w:val="both"/>
            </w:pPr>
            <w:r>
              <w:t xml:space="preserve">Ekspositori, </w:t>
            </w:r>
          </w:p>
          <w:p w:rsidR="00B75B1B" w:rsidRDefault="00B75B1B" w:rsidP="00B75B1B">
            <w:pPr>
              <w:jc w:val="both"/>
            </w:pPr>
            <w:r>
              <w:t xml:space="preserve">Diskusi, </w:t>
            </w:r>
          </w:p>
          <w:p w:rsidR="00B75B1B" w:rsidRDefault="00B75B1B" w:rsidP="00B75B1B">
            <w:pPr>
              <w:jc w:val="both"/>
            </w:pPr>
            <w:r>
              <w:t xml:space="preserve">Studi kasus, </w:t>
            </w:r>
          </w:p>
          <w:p w:rsidR="001F5AD6" w:rsidRDefault="00B75B1B" w:rsidP="00B75B1B">
            <w:pPr>
              <w:jc w:val="both"/>
            </w:pPr>
            <w:r>
              <w:t>Inkuiri.</w:t>
            </w:r>
          </w:p>
        </w:tc>
        <w:tc>
          <w:tcPr>
            <w:tcW w:w="2264" w:type="dxa"/>
          </w:tcPr>
          <w:p w:rsidR="001F5AD6" w:rsidRDefault="001F5AD6" w:rsidP="00370E22">
            <w:pPr>
              <w:jc w:val="both"/>
            </w:pPr>
            <w:r>
              <w:t>OHP</w:t>
            </w:r>
          </w:p>
          <w:p w:rsidR="001F5AD6" w:rsidRDefault="001F5AD6" w:rsidP="00370E22">
            <w:pPr>
              <w:jc w:val="both"/>
            </w:pPr>
            <w:r>
              <w:t>LCD</w:t>
            </w:r>
          </w:p>
          <w:p w:rsidR="001F5AD6" w:rsidRDefault="001F5AD6" w:rsidP="00370E22">
            <w:pPr>
              <w:jc w:val="both"/>
            </w:pPr>
            <w:r>
              <w:t xml:space="preserve">Papantulis </w:t>
            </w:r>
          </w:p>
          <w:p w:rsidR="001F5AD6" w:rsidRDefault="001F5AD6" w:rsidP="00370E22">
            <w:pPr>
              <w:jc w:val="both"/>
            </w:pPr>
            <w:r>
              <w:t xml:space="preserve">Makalah </w:t>
            </w:r>
            <w:r w:rsidR="004D4829">
              <w:t>(</w:t>
            </w:r>
            <w:r>
              <w:t>kasus</w:t>
            </w:r>
            <w:r w:rsidR="004D4829">
              <w:t>)</w:t>
            </w:r>
          </w:p>
          <w:p w:rsidR="004D4829" w:rsidRDefault="004D4829" w:rsidP="00370E22">
            <w:pPr>
              <w:jc w:val="both"/>
            </w:pPr>
          </w:p>
        </w:tc>
        <w:tc>
          <w:tcPr>
            <w:tcW w:w="2145" w:type="dxa"/>
          </w:tcPr>
          <w:p w:rsidR="001F5AD6" w:rsidRPr="00C57CE1" w:rsidRDefault="001F5AD6" w:rsidP="00C57CE1">
            <w:pPr>
              <w:numPr>
                <w:ilvl w:val="1"/>
                <w:numId w:val="13"/>
              </w:numPr>
              <w:tabs>
                <w:tab w:val="clear" w:pos="1440"/>
              </w:tabs>
              <w:ind w:left="156" w:hanging="156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Pr="002F5D83">
              <w:rPr>
                <w:color w:val="000000"/>
              </w:rPr>
              <w:t>Usmara</w:t>
            </w:r>
            <w:r>
              <w:rPr>
                <w:color w:val="000000"/>
              </w:rPr>
              <w:t>, 253-288</w:t>
            </w:r>
          </w:p>
        </w:tc>
      </w:tr>
      <w:tr w:rsidR="001F5AD6">
        <w:tc>
          <w:tcPr>
            <w:tcW w:w="1243" w:type="dxa"/>
          </w:tcPr>
          <w:p w:rsidR="001F5AD6" w:rsidRPr="00AA3FAA" w:rsidRDefault="001F5AD6" w:rsidP="00883F83">
            <w:pPr>
              <w:numPr>
                <w:ilvl w:val="0"/>
                <w:numId w:val="11"/>
              </w:numPr>
              <w:spacing w:line="480" w:lineRule="auto"/>
              <w:jc w:val="both"/>
              <w:rPr>
                <w:b/>
              </w:rPr>
            </w:pPr>
          </w:p>
        </w:tc>
        <w:tc>
          <w:tcPr>
            <w:tcW w:w="5457" w:type="dxa"/>
          </w:tcPr>
          <w:p w:rsidR="001F5AD6" w:rsidRPr="00AA3FAA" w:rsidRDefault="001F5AD6" w:rsidP="00883F83">
            <w:pPr>
              <w:spacing w:line="480" w:lineRule="auto"/>
              <w:jc w:val="both"/>
              <w:rPr>
                <w:b/>
              </w:rPr>
            </w:pPr>
            <w:r w:rsidRPr="00AA3FAA">
              <w:rPr>
                <w:b/>
              </w:rPr>
              <w:t>Ujian Akhir Semester</w:t>
            </w:r>
          </w:p>
        </w:tc>
        <w:tc>
          <w:tcPr>
            <w:tcW w:w="3112" w:type="dxa"/>
          </w:tcPr>
          <w:p w:rsidR="001F5AD6" w:rsidRPr="00AA3FAA" w:rsidRDefault="001F5AD6" w:rsidP="00883F83">
            <w:pPr>
              <w:spacing w:line="480" w:lineRule="auto"/>
              <w:rPr>
                <w:b/>
              </w:rPr>
            </w:pPr>
            <w:r w:rsidRPr="00AA3FAA">
              <w:rPr>
                <w:b/>
              </w:rPr>
              <w:t xml:space="preserve">Ujian tertulis </w:t>
            </w:r>
          </w:p>
        </w:tc>
        <w:tc>
          <w:tcPr>
            <w:tcW w:w="2264" w:type="dxa"/>
          </w:tcPr>
          <w:p w:rsidR="001F5AD6" w:rsidRPr="00AA3FAA" w:rsidRDefault="001F5AD6" w:rsidP="00883F83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Lembar soal</w:t>
            </w:r>
          </w:p>
        </w:tc>
        <w:tc>
          <w:tcPr>
            <w:tcW w:w="2145" w:type="dxa"/>
          </w:tcPr>
          <w:p w:rsidR="001F5AD6" w:rsidRDefault="001F5AD6" w:rsidP="00883F83">
            <w:pPr>
              <w:spacing w:line="480" w:lineRule="auto"/>
              <w:jc w:val="center"/>
            </w:pPr>
          </w:p>
        </w:tc>
      </w:tr>
    </w:tbl>
    <w:p w:rsidR="00034E19" w:rsidRDefault="00034E19" w:rsidP="000E4C04">
      <w:pPr>
        <w:spacing w:line="360" w:lineRule="auto"/>
        <w:jc w:val="both"/>
      </w:pPr>
    </w:p>
    <w:p w:rsidR="004D4829" w:rsidRDefault="004D4829" w:rsidP="000E4C04">
      <w:pPr>
        <w:spacing w:line="360" w:lineRule="auto"/>
        <w:jc w:val="both"/>
      </w:pPr>
    </w:p>
    <w:p w:rsidR="00883F83" w:rsidRDefault="00883F83" w:rsidP="000E4C04">
      <w:pPr>
        <w:spacing w:line="360" w:lineRule="auto"/>
        <w:jc w:val="both"/>
      </w:pPr>
    </w:p>
    <w:p w:rsidR="00034E19" w:rsidRPr="001446EF" w:rsidRDefault="00034E19" w:rsidP="000E4C04">
      <w:pPr>
        <w:spacing w:line="360" w:lineRule="auto"/>
        <w:jc w:val="both"/>
        <w:rPr>
          <w:caps/>
          <w:sz w:val="28"/>
          <w:szCs w:val="28"/>
        </w:rPr>
      </w:pPr>
      <w:r w:rsidRPr="001446EF">
        <w:rPr>
          <w:caps/>
          <w:sz w:val="28"/>
          <w:szCs w:val="28"/>
        </w:rPr>
        <w:lastRenderedPageBreak/>
        <w:t>Referensi:</w:t>
      </w:r>
    </w:p>
    <w:p w:rsidR="001F5AD6" w:rsidRDefault="001F5AD6" w:rsidP="00015A3B">
      <w:pPr>
        <w:ind w:left="453" w:hanging="453"/>
        <w:rPr>
          <w:color w:val="000000"/>
        </w:rPr>
      </w:pPr>
      <w:r>
        <w:rPr>
          <w:color w:val="000000"/>
        </w:rPr>
        <w:t xml:space="preserve">Besterfield, Dale H., et al. </w:t>
      </w:r>
      <w:r w:rsidRPr="00D133AC">
        <w:rPr>
          <w:i/>
          <w:color w:val="000000"/>
        </w:rPr>
        <w:t>Total Quality Management</w:t>
      </w:r>
      <w:r>
        <w:rPr>
          <w:color w:val="000000"/>
        </w:rPr>
        <w:t xml:space="preserve">. </w:t>
      </w:r>
      <w:r w:rsidR="00D133AC">
        <w:rPr>
          <w:color w:val="000000"/>
        </w:rPr>
        <w:t xml:space="preserve">(1999) </w:t>
      </w:r>
      <w:r>
        <w:rPr>
          <w:color w:val="000000"/>
        </w:rPr>
        <w:t xml:space="preserve">Second Edition. International Edition. </w:t>
      </w:r>
      <w:smartTag w:uri="urn:schemas-microsoft-com:office:smarttags" w:element="place">
        <w:smartTag w:uri="urn:schemas-microsoft-com:office:smarttags" w:element="State">
          <w:r w:rsidR="00D133AC">
            <w:rPr>
              <w:color w:val="000000"/>
            </w:rPr>
            <w:t>New Jersey</w:t>
          </w:r>
        </w:smartTag>
      </w:smartTag>
      <w:r w:rsidR="00D133AC">
        <w:rPr>
          <w:color w:val="000000"/>
        </w:rPr>
        <w:t xml:space="preserve">: </w:t>
      </w:r>
      <w:r>
        <w:rPr>
          <w:color w:val="000000"/>
        </w:rPr>
        <w:t>Prentice-Hall International, Inc.</w:t>
      </w:r>
    </w:p>
    <w:p w:rsidR="00D133AC" w:rsidRDefault="00D133AC" w:rsidP="00015A3B">
      <w:pPr>
        <w:ind w:left="453" w:hanging="453"/>
        <w:rPr>
          <w:color w:val="000000"/>
        </w:rPr>
      </w:pPr>
    </w:p>
    <w:p w:rsidR="00015A3B" w:rsidRPr="004A764E" w:rsidRDefault="00015A3B" w:rsidP="00015A3B">
      <w:pPr>
        <w:ind w:left="453" w:hanging="453"/>
        <w:rPr>
          <w:color w:val="000000"/>
          <w:lang w:val="sv-SE"/>
        </w:rPr>
      </w:pPr>
      <w:r>
        <w:rPr>
          <w:color w:val="000000"/>
        </w:rPr>
        <w:t xml:space="preserve">Creech, Bill, Alih Bahasa Oleh </w:t>
      </w:r>
      <w:r w:rsidR="00E260F0">
        <w:rPr>
          <w:color w:val="000000"/>
        </w:rPr>
        <w:t>Alexander Sindoro</w:t>
      </w:r>
      <w:r>
        <w:rPr>
          <w:color w:val="000000"/>
        </w:rPr>
        <w:t>. (</w:t>
      </w:r>
      <w:r w:rsidR="00E260F0">
        <w:rPr>
          <w:color w:val="000000"/>
        </w:rPr>
        <w:t>1996</w:t>
      </w:r>
      <w:r w:rsidRPr="002F5D83">
        <w:rPr>
          <w:color w:val="000000"/>
        </w:rPr>
        <w:t xml:space="preserve">). </w:t>
      </w:r>
      <w:smartTag w:uri="urn:schemas-microsoft-com:office:smarttags" w:element="place">
        <w:smartTag w:uri="urn:schemas-microsoft-com:office:smarttags" w:element="City">
          <w:r w:rsidR="00E260F0">
            <w:rPr>
              <w:i/>
              <w:color w:val="000000"/>
            </w:rPr>
            <w:t>Lima</w:t>
          </w:r>
        </w:smartTag>
      </w:smartTag>
      <w:r w:rsidR="00E260F0">
        <w:rPr>
          <w:i/>
          <w:color w:val="000000"/>
        </w:rPr>
        <w:t xml:space="preserve"> Pilar Manajemen Mutu Terpadu (TQM).</w:t>
      </w:r>
      <w:r>
        <w:rPr>
          <w:i/>
          <w:color w:val="000000"/>
        </w:rPr>
        <w:t xml:space="preserve"> </w:t>
      </w:r>
      <w:r w:rsidRPr="004A764E">
        <w:rPr>
          <w:color w:val="000000"/>
          <w:lang w:val="sv-SE"/>
        </w:rPr>
        <w:t xml:space="preserve">Jakarta: </w:t>
      </w:r>
      <w:r w:rsidR="00E260F0" w:rsidRPr="004A764E">
        <w:rPr>
          <w:color w:val="000000"/>
          <w:lang w:val="sv-SE"/>
        </w:rPr>
        <w:t>Binarupa Aksara</w:t>
      </w:r>
      <w:r w:rsidRPr="004A764E">
        <w:rPr>
          <w:color w:val="000000"/>
          <w:lang w:val="sv-SE"/>
        </w:rPr>
        <w:t xml:space="preserve">. </w:t>
      </w:r>
    </w:p>
    <w:p w:rsidR="00015A3B" w:rsidRPr="004A764E" w:rsidRDefault="00015A3B" w:rsidP="00035197">
      <w:pPr>
        <w:ind w:left="453" w:hanging="453"/>
        <w:rPr>
          <w:color w:val="000000"/>
          <w:lang w:val="sv-SE"/>
        </w:rPr>
      </w:pPr>
    </w:p>
    <w:p w:rsidR="003011CD" w:rsidRDefault="003011CD" w:rsidP="00035197">
      <w:pPr>
        <w:ind w:left="453" w:hanging="453"/>
        <w:rPr>
          <w:color w:val="000000"/>
        </w:rPr>
      </w:pPr>
      <w:r w:rsidRPr="004A764E">
        <w:rPr>
          <w:color w:val="000000"/>
          <w:lang w:val="sv-SE"/>
        </w:rPr>
        <w:t xml:space="preserve">Gopalakrishnan, P., and MS Sandilya. </w:t>
      </w:r>
      <w:r w:rsidRPr="003011CD">
        <w:rPr>
          <w:i/>
          <w:color w:val="000000"/>
        </w:rPr>
        <w:t>Management of Quality and Inspection</w:t>
      </w:r>
      <w:r>
        <w:rPr>
          <w:color w:val="000000"/>
        </w:rPr>
        <w:t xml:space="preserve">. (1979).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New Delhi</w:t>
          </w:r>
        </w:smartTag>
      </w:smartTag>
      <w:r>
        <w:rPr>
          <w:color w:val="000000"/>
        </w:rPr>
        <w:t>: Tata McGra</w:t>
      </w:r>
      <w:r w:rsidR="004D4829">
        <w:rPr>
          <w:color w:val="000000"/>
        </w:rPr>
        <w:t>w-Hill Publishing Company Lt</w:t>
      </w:r>
      <w:r>
        <w:rPr>
          <w:color w:val="000000"/>
        </w:rPr>
        <w:t>d.</w:t>
      </w:r>
    </w:p>
    <w:p w:rsidR="003011CD" w:rsidRDefault="003011CD" w:rsidP="00035197">
      <w:pPr>
        <w:ind w:left="453" w:hanging="453"/>
        <w:rPr>
          <w:color w:val="000000"/>
        </w:rPr>
      </w:pPr>
    </w:p>
    <w:p w:rsidR="00092376" w:rsidRDefault="00092376" w:rsidP="00035197">
      <w:pPr>
        <w:ind w:left="453" w:hanging="453"/>
        <w:rPr>
          <w:color w:val="000000"/>
        </w:rPr>
      </w:pPr>
      <w:r>
        <w:rPr>
          <w:color w:val="000000"/>
        </w:rPr>
        <w:t xml:space="preserve">Hiam, Alexander. </w:t>
      </w:r>
      <w:r w:rsidRPr="00092376">
        <w:rPr>
          <w:i/>
          <w:color w:val="000000"/>
        </w:rPr>
        <w:t>Motivating &amp; Rewarding Employees. New and Better Ways to Inspire Your People</w:t>
      </w:r>
      <w:r>
        <w:rPr>
          <w:color w:val="000000"/>
        </w:rPr>
        <w:t>. (1999). Avons, Massasuchetts: Adams Media Corporation.</w:t>
      </w:r>
    </w:p>
    <w:p w:rsidR="00092376" w:rsidRDefault="00092376" w:rsidP="00035197">
      <w:pPr>
        <w:ind w:left="453" w:hanging="453"/>
        <w:rPr>
          <w:color w:val="000000"/>
        </w:rPr>
      </w:pPr>
    </w:p>
    <w:p w:rsidR="00035197" w:rsidRPr="004A764E" w:rsidRDefault="00035197" w:rsidP="00035197">
      <w:pPr>
        <w:ind w:left="453" w:hanging="453"/>
        <w:rPr>
          <w:color w:val="000000"/>
          <w:lang w:val="sv-SE"/>
        </w:rPr>
      </w:pPr>
      <w:r>
        <w:rPr>
          <w:color w:val="000000"/>
        </w:rPr>
        <w:t xml:space="preserve">Kaplan, Robert S., and David P. Norton. </w:t>
      </w:r>
      <w:r w:rsidRPr="004A764E">
        <w:rPr>
          <w:color w:val="000000"/>
          <w:lang w:val="sv-SE"/>
        </w:rPr>
        <w:t xml:space="preserve">Alih Bahasa Oleh Peter R. Yosi Pasla. </w:t>
      </w:r>
      <w:r>
        <w:rPr>
          <w:color w:val="000000"/>
        </w:rPr>
        <w:t>(2000</w:t>
      </w:r>
      <w:r w:rsidRPr="002F5D83">
        <w:rPr>
          <w:color w:val="000000"/>
        </w:rPr>
        <w:t xml:space="preserve">). </w:t>
      </w:r>
      <w:r>
        <w:rPr>
          <w:i/>
          <w:color w:val="000000"/>
        </w:rPr>
        <w:t xml:space="preserve">Ballanced Scorecard. </w:t>
      </w:r>
      <w:r w:rsidRPr="004A764E">
        <w:rPr>
          <w:i/>
          <w:color w:val="000000"/>
          <w:lang w:val="sv-SE"/>
        </w:rPr>
        <w:t xml:space="preserve">Menerapkan Strategi menjadi Aksi. </w:t>
      </w:r>
      <w:r w:rsidRPr="004A764E">
        <w:rPr>
          <w:color w:val="000000"/>
          <w:lang w:val="sv-SE"/>
        </w:rPr>
        <w:t xml:space="preserve">Jakarta: Erlangga. </w:t>
      </w:r>
    </w:p>
    <w:p w:rsidR="00035197" w:rsidRPr="004A764E" w:rsidRDefault="00035197" w:rsidP="00284BBE">
      <w:pPr>
        <w:ind w:left="453" w:hanging="453"/>
        <w:rPr>
          <w:color w:val="000000"/>
          <w:lang w:val="sv-SE"/>
        </w:rPr>
      </w:pPr>
    </w:p>
    <w:p w:rsidR="00284BBE" w:rsidRPr="002F5D83" w:rsidRDefault="00284BBE" w:rsidP="00284BBE">
      <w:pPr>
        <w:ind w:left="453" w:hanging="453"/>
        <w:rPr>
          <w:color w:val="000000"/>
        </w:rPr>
      </w:pPr>
      <w:r w:rsidRPr="004A764E">
        <w:rPr>
          <w:color w:val="000000"/>
          <w:lang w:val="sv-SE"/>
        </w:rPr>
        <w:t xml:space="preserve">Lengnick-Hall, Mark L., and Cynthia A. Lengnick-Hall. </w:t>
      </w:r>
      <w:r>
        <w:rPr>
          <w:color w:val="000000"/>
        </w:rPr>
        <w:t>(2002</w:t>
      </w:r>
      <w:r w:rsidRPr="002F5D83">
        <w:rPr>
          <w:color w:val="000000"/>
        </w:rPr>
        <w:t xml:space="preserve">). </w:t>
      </w:r>
      <w:r>
        <w:rPr>
          <w:i/>
          <w:color w:val="000000"/>
        </w:rPr>
        <w:t xml:space="preserve">Human Resource Management in the Knowledge Economy. New Challenges, New Roles, New Capabilities. </w:t>
      </w:r>
      <w:r>
        <w:rPr>
          <w:color w:val="000000"/>
        </w:rPr>
        <w:t xml:space="preserve">First </w:t>
      </w:r>
      <w:r w:rsidRPr="00335AAA">
        <w:rPr>
          <w:color w:val="000000"/>
        </w:rPr>
        <w:t xml:space="preserve">Edition.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San Francisco</w:t>
          </w:r>
        </w:smartTag>
      </w:smartTag>
      <w:r w:rsidRPr="002F5D83">
        <w:rPr>
          <w:color w:val="000000"/>
        </w:rPr>
        <w:t xml:space="preserve">: </w:t>
      </w:r>
      <w:r>
        <w:rPr>
          <w:color w:val="000000"/>
        </w:rPr>
        <w:t xml:space="preserve">Berrett-Koehler Publisher, Inc. </w:t>
      </w:r>
    </w:p>
    <w:p w:rsidR="00F85731" w:rsidRDefault="00F85731" w:rsidP="00F85731">
      <w:pPr>
        <w:ind w:left="453" w:hanging="453"/>
        <w:rPr>
          <w:color w:val="000000"/>
        </w:rPr>
      </w:pPr>
    </w:p>
    <w:p w:rsidR="00113551" w:rsidRPr="002F5D83" w:rsidRDefault="00113551" w:rsidP="00113551">
      <w:pPr>
        <w:ind w:left="453" w:hanging="453"/>
        <w:rPr>
          <w:color w:val="000000"/>
        </w:rPr>
      </w:pPr>
      <w:r>
        <w:rPr>
          <w:color w:val="000000"/>
        </w:rPr>
        <w:t>Schuler</w:t>
      </w:r>
      <w:r w:rsidRPr="002F5D83">
        <w:rPr>
          <w:color w:val="000000"/>
        </w:rPr>
        <w:t xml:space="preserve">, </w:t>
      </w:r>
      <w:r>
        <w:rPr>
          <w:color w:val="000000"/>
        </w:rPr>
        <w:t>Randall S., and Drew L. Harris. (1992</w:t>
      </w:r>
      <w:r w:rsidRPr="002F5D83">
        <w:rPr>
          <w:color w:val="000000"/>
        </w:rPr>
        <w:t xml:space="preserve">). </w:t>
      </w:r>
      <w:r>
        <w:rPr>
          <w:i/>
          <w:color w:val="000000"/>
        </w:rPr>
        <w:t xml:space="preserve">Managing Quality.The Primer for Middle Managers. </w:t>
      </w:r>
      <w:smartTag w:uri="urn:schemas-microsoft-com:office:smarttags" w:element="place">
        <w:smartTag w:uri="urn:schemas-microsoft-com:office:smarttags" w:element="City">
          <w:r w:rsidR="004825A8">
            <w:rPr>
              <w:color w:val="000000"/>
            </w:rPr>
            <w:t>Reading</w:t>
          </w:r>
        </w:smartTag>
        <w:r w:rsidR="004825A8">
          <w:rPr>
            <w:color w:val="000000"/>
          </w:rPr>
          <w:t xml:space="preserve">, </w:t>
        </w:r>
        <w:smartTag w:uri="urn:schemas-microsoft-com:office:smarttags" w:element="State">
          <w:r w:rsidR="004825A8">
            <w:rPr>
              <w:color w:val="000000"/>
            </w:rPr>
            <w:t>M</w:t>
          </w:r>
          <w:r>
            <w:rPr>
              <w:color w:val="000000"/>
            </w:rPr>
            <w:t>assachusetts</w:t>
          </w:r>
        </w:smartTag>
      </w:smartTag>
      <w:r w:rsidRPr="002F5D83">
        <w:rPr>
          <w:color w:val="000000"/>
        </w:rPr>
        <w:t xml:space="preserve">: </w:t>
      </w:r>
      <w:r>
        <w:rPr>
          <w:color w:val="000000"/>
        </w:rPr>
        <w:t>Addison-Wesley Publishing Company</w:t>
      </w:r>
      <w:r w:rsidRPr="002F5D83">
        <w:rPr>
          <w:color w:val="000000"/>
        </w:rPr>
        <w:t>.</w:t>
      </w:r>
    </w:p>
    <w:p w:rsidR="00113551" w:rsidRDefault="00113551" w:rsidP="00F85731">
      <w:pPr>
        <w:ind w:left="453" w:hanging="453"/>
        <w:rPr>
          <w:color w:val="000000"/>
        </w:rPr>
      </w:pPr>
    </w:p>
    <w:p w:rsidR="00015A3B" w:rsidRPr="004A764E" w:rsidRDefault="00015A3B" w:rsidP="00015A3B">
      <w:pPr>
        <w:ind w:left="453" w:hanging="453"/>
        <w:rPr>
          <w:color w:val="000000"/>
          <w:lang w:val="sv-SE"/>
        </w:rPr>
      </w:pPr>
      <w:r>
        <w:rPr>
          <w:color w:val="000000"/>
        </w:rPr>
        <w:t>Sony Yuwono, Edy Sukarno, dan Muhammad Ichsan. (2003</w:t>
      </w:r>
      <w:r w:rsidRPr="002F5D83">
        <w:rPr>
          <w:color w:val="000000"/>
        </w:rPr>
        <w:t xml:space="preserve">). </w:t>
      </w:r>
      <w:r w:rsidRPr="00015A3B">
        <w:rPr>
          <w:i/>
          <w:color w:val="000000"/>
        </w:rPr>
        <w:t>Petunjuk Praktis Penyusunan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Ballanced Scorecard. </w:t>
      </w:r>
      <w:r w:rsidRPr="004A764E">
        <w:rPr>
          <w:i/>
          <w:color w:val="000000"/>
          <w:lang w:val="sv-SE"/>
        </w:rPr>
        <w:t xml:space="preserve">Menuju Organisasi yang Berfokus pada Strategi. </w:t>
      </w:r>
      <w:r w:rsidRPr="004A764E">
        <w:rPr>
          <w:color w:val="000000"/>
          <w:lang w:val="sv-SE"/>
        </w:rPr>
        <w:t xml:space="preserve">Jakarta: PT Gramedia Pustaka Utama. </w:t>
      </w:r>
    </w:p>
    <w:p w:rsidR="00015A3B" w:rsidRPr="004A764E" w:rsidRDefault="00015A3B" w:rsidP="00F85731">
      <w:pPr>
        <w:ind w:left="453" w:hanging="453"/>
        <w:rPr>
          <w:color w:val="000000"/>
          <w:lang w:val="sv-SE"/>
        </w:rPr>
      </w:pPr>
    </w:p>
    <w:p w:rsidR="00F85731" w:rsidRPr="004A764E" w:rsidRDefault="00F85731" w:rsidP="00F85731">
      <w:pPr>
        <w:ind w:left="453" w:hanging="453"/>
        <w:rPr>
          <w:color w:val="000000"/>
          <w:lang w:val="sv-SE"/>
        </w:rPr>
      </w:pPr>
      <w:r w:rsidRPr="004A764E">
        <w:rPr>
          <w:color w:val="000000"/>
          <w:lang w:val="sv-SE"/>
        </w:rPr>
        <w:t xml:space="preserve">Usmara, A. Editor. (2003). </w:t>
      </w:r>
      <w:r w:rsidRPr="004A764E">
        <w:rPr>
          <w:i/>
          <w:color w:val="000000"/>
          <w:lang w:val="sv-SE"/>
        </w:rPr>
        <w:t>Paradigma Baru Manajemen Sumberdaya Manusia</w:t>
      </w:r>
      <w:r w:rsidRPr="004A764E">
        <w:rPr>
          <w:color w:val="000000"/>
          <w:lang w:val="sv-SE"/>
        </w:rPr>
        <w:t xml:space="preserve">. </w:t>
      </w:r>
      <w:r w:rsidR="00335AAA" w:rsidRPr="004A764E">
        <w:rPr>
          <w:color w:val="000000"/>
          <w:lang w:val="sv-SE"/>
        </w:rPr>
        <w:t xml:space="preserve">Edisi kedua, </w:t>
      </w:r>
      <w:r w:rsidRPr="004A764E">
        <w:rPr>
          <w:color w:val="000000"/>
          <w:lang w:val="sv-SE"/>
        </w:rPr>
        <w:t>Cetakan keempat. Jogyakarta: Penerbit Amara Books.</w:t>
      </w:r>
    </w:p>
    <w:p w:rsidR="00F85731" w:rsidRPr="004A764E" w:rsidRDefault="00F85731" w:rsidP="00F85731">
      <w:pPr>
        <w:ind w:left="561" w:hanging="561"/>
        <w:jc w:val="both"/>
        <w:rPr>
          <w:color w:val="000000"/>
          <w:lang w:val="sv-SE"/>
        </w:rPr>
      </w:pPr>
    </w:p>
    <w:p w:rsidR="006F6015" w:rsidRDefault="006F6015" w:rsidP="004D4829">
      <w:pPr>
        <w:ind w:left="453" w:hanging="453"/>
        <w:rPr>
          <w:color w:val="000000"/>
          <w:lang w:val="sv-SE"/>
        </w:rPr>
      </w:pPr>
      <w:r>
        <w:rPr>
          <w:color w:val="000000"/>
          <w:lang w:val="sv-SE"/>
        </w:rPr>
        <w:t xml:space="preserve">W. Chan Kim and Renee Mauborgne. Diterjemahkan oleh: Satrio Wahono. (2006) </w:t>
      </w:r>
      <w:r w:rsidRPr="006F6015">
        <w:rPr>
          <w:i/>
          <w:color w:val="000000"/>
          <w:lang w:val="sv-SE"/>
        </w:rPr>
        <w:t>Blue Ocean Strategy. (Strategi Samudra Biru).</w:t>
      </w:r>
      <w:r>
        <w:rPr>
          <w:color w:val="000000"/>
          <w:lang w:val="sv-SE"/>
        </w:rPr>
        <w:t xml:space="preserve"> Cetakan keenam. Jakarta: Serambi Ilmu Semesta.</w:t>
      </w:r>
    </w:p>
    <w:p w:rsidR="006F6015" w:rsidRDefault="006F6015" w:rsidP="004D4829">
      <w:pPr>
        <w:ind w:left="453" w:hanging="453"/>
        <w:rPr>
          <w:color w:val="000000"/>
          <w:lang w:val="sv-SE"/>
        </w:rPr>
      </w:pPr>
    </w:p>
    <w:sectPr w:rsidR="006F6015" w:rsidSect="008E1B25">
      <w:headerReference w:type="default" r:id="rId8"/>
      <w:footerReference w:type="even" r:id="rId9"/>
      <w:footerReference w:type="default" r:id="rId10"/>
      <w:pgSz w:w="16840" w:h="11907" w:orient="landscape" w:code="9"/>
      <w:pgMar w:top="1985" w:right="1134" w:bottom="1701" w:left="1701" w:header="113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B2" w:rsidRDefault="00F256B2">
      <w:r>
        <w:separator/>
      </w:r>
    </w:p>
  </w:endnote>
  <w:endnote w:type="continuationSeparator" w:id="0">
    <w:p w:rsidR="00F256B2" w:rsidRDefault="00F2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AB" w:rsidRDefault="00FC0EAB" w:rsidP="008E1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EAB" w:rsidRDefault="00FC0EAB" w:rsidP="000F03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AB" w:rsidRDefault="00FC0EAB" w:rsidP="008E1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63C">
      <w:rPr>
        <w:rStyle w:val="PageNumber"/>
        <w:noProof/>
      </w:rPr>
      <w:t>6</w:t>
    </w:r>
    <w:r>
      <w:rPr>
        <w:rStyle w:val="PageNumber"/>
      </w:rPr>
      <w:fldChar w:fldCharType="end"/>
    </w:r>
  </w:p>
  <w:p w:rsidR="00FC0EAB" w:rsidRPr="004A764E" w:rsidRDefault="00FC0EAB" w:rsidP="000F0304">
    <w:pPr>
      <w:pStyle w:val="Footer"/>
      <w:ind w:right="360"/>
      <w:rPr>
        <w:rFonts w:ascii="Monotype Corsiva" w:hAnsi="Monotype Corsiva"/>
        <w:i/>
        <w:lang w:val="sv-SE"/>
      </w:rPr>
    </w:pPr>
    <w:r w:rsidRPr="004A764E">
      <w:rPr>
        <w:rFonts w:ascii="Monotype Corsiva" w:hAnsi="Monotype Corsiva"/>
        <w:i/>
        <w:lang w:val="sv-SE"/>
      </w:rPr>
      <w:t xml:space="preserve">     Silabi Manajemen </w:t>
    </w:r>
    <w:r w:rsidR="00B4763C">
      <w:rPr>
        <w:rFonts w:ascii="Monotype Corsiva" w:hAnsi="Monotype Corsiva"/>
        <w:i/>
        <w:lang w:val="sv-SE"/>
      </w:rPr>
      <w:t>Kualitas</w:t>
    </w:r>
    <w:r w:rsidRPr="004A764E">
      <w:rPr>
        <w:rFonts w:ascii="Monotype Corsiva" w:hAnsi="Monotype Corsiva"/>
        <w:i/>
        <w:lang w:val="sv-SE"/>
      </w:rPr>
      <w:t xml:space="preserve">  dan Produktivitas Kerja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B2" w:rsidRDefault="00F256B2">
      <w:r>
        <w:separator/>
      </w:r>
    </w:p>
  </w:footnote>
  <w:footnote w:type="continuationSeparator" w:id="0">
    <w:p w:rsidR="00F256B2" w:rsidRDefault="00F2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AB" w:rsidRDefault="00FC0EAB" w:rsidP="000F0304">
    <w:pPr>
      <w:pStyle w:val="Header"/>
      <w:jc w:val="right"/>
      <w:rPr>
        <w:rFonts w:ascii="Comic Sans MS" w:hAnsi="Comic Sans MS"/>
        <w:sz w:val="32"/>
        <w:szCs w:val="32"/>
      </w:rPr>
    </w:pPr>
  </w:p>
  <w:p w:rsidR="00FC0EAB" w:rsidRDefault="00FC0EAB" w:rsidP="000F0304">
    <w:pPr>
      <w:pStyle w:val="Header"/>
      <w:jc w:val="right"/>
      <w:rPr>
        <w:rFonts w:ascii="Comic Sans MS" w:hAnsi="Comic Sans MS"/>
        <w:sz w:val="32"/>
        <w:szCs w:val="32"/>
      </w:rPr>
    </w:pPr>
  </w:p>
  <w:p w:rsidR="00FC0EAB" w:rsidRPr="000F0304" w:rsidRDefault="00FC0EAB" w:rsidP="000F0304">
    <w:pPr>
      <w:pStyle w:val="Header"/>
      <w:jc w:val="right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PRODI MANAJEMEN</w:t>
    </w:r>
    <w:r w:rsidRPr="000F0304">
      <w:rPr>
        <w:rFonts w:ascii="Comic Sans MS" w:hAnsi="Comic Sans MS"/>
        <w:sz w:val="32"/>
        <w:szCs w:val="32"/>
      </w:rPr>
      <w:t xml:space="preserve"> UPI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2B6"/>
    <w:multiLevelType w:val="hybridMultilevel"/>
    <w:tmpl w:val="702A5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44237"/>
    <w:multiLevelType w:val="hybridMultilevel"/>
    <w:tmpl w:val="5816BCAE"/>
    <w:lvl w:ilvl="0" w:tplc="D2660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F1E6C"/>
    <w:multiLevelType w:val="multilevel"/>
    <w:tmpl w:val="4698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5554D"/>
    <w:multiLevelType w:val="hybridMultilevel"/>
    <w:tmpl w:val="C79C3896"/>
    <w:lvl w:ilvl="0" w:tplc="B518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543FC"/>
    <w:multiLevelType w:val="hybridMultilevel"/>
    <w:tmpl w:val="C5B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7C5BDE"/>
    <w:multiLevelType w:val="hybridMultilevel"/>
    <w:tmpl w:val="28247B68"/>
    <w:lvl w:ilvl="0" w:tplc="B518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0EC3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566650DD"/>
    <w:multiLevelType w:val="hybridMultilevel"/>
    <w:tmpl w:val="0302B2E2"/>
    <w:lvl w:ilvl="0" w:tplc="016E5A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670CE"/>
    <w:multiLevelType w:val="hybridMultilevel"/>
    <w:tmpl w:val="AE240AF2"/>
    <w:lvl w:ilvl="0" w:tplc="C340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60414"/>
    <w:multiLevelType w:val="hybridMultilevel"/>
    <w:tmpl w:val="09880C0C"/>
    <w:lvl w:ilvl="0" w:tplc="7AEE9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4A9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5180B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20D9D"/>
    <w:multiLevelType w:val="hybridMultilevel"/>
    <w:tmpl w:val="D40E9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97488"/>
    <w:multiLevelType w:val="hybridMultilevel"/>
    <w:tmpl w:val="1770A0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11DFC"/>
    <w:multiLevelType w:val="hybridMultilevel"/>
    <w:tmpl w:val="8BAA9D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B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922FEF"/>
    <w:multiLevelType w:val="hybridMultilevel"/>
    <w:tmpl w:val="E77C21CA"/>
    <w:lvl w:ilvl="0" w:tplc="C340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60A3B"/>
    <w:multiLevelType w:val="hybridMultilevel"/>
    <w:tmpl w:val="140088AC"/>
    <w:lvl w:ilvl="0" w:tplc="F0FC8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ABC"/>
    <w:rsid w:val="00000BB3"/>
    <w:rsid w:val="00015A3B"/>
    <w:rsid w:val="00022FD7"/>
    <w:rsid w:val="00034E19"/>
    <w:rsid w:val="00035197"/>
    <w:rsid w:val="00092376"/>
    <w:rsid w:val="000936D2"/>
    <w:rsid w:val="000B0205"/>
    <w:rsid w:val="000D7F62"/>
    <w:rsid w:val="000E4C04"/>
    <w:rsid w:val="000F0304"/>
    <w:rsid w:val="001101BE"/>
    <w:rsid w:val="00112942"/>
    <w:rsid w:val="00113551"/>
    <w:rsid w:val="001446EF"/>
    <w:rsid w:val="00197B6A"/>
    <w:rsid w:val="00197FE4"/>
    <w:rsid w:val="001D5572"/>
    <w:rsid w:val="001F5AD6"/>
    <w:rsid w:val="00241BEA"/>
    <w:rsid w:val="002571DA"/>
    <w:rsid w:val="00262E04"/>
    <w:rsid w:val="00281F12"/>
    <w:rsid w:val="00284BBE"/>
    <w:rsid w:val="002C57A0"/>
    <w:rsid w:val="002E656B"/>
    <w:rsid w:val="002F5D83"/>
    <w:rsid w:val="003011CD"/>
    <w:rsid w:val="003119C3"/>
    <w:rsid w:val="00335AAA"/>
    <w:rsid w:val="00370E22"/>
    <w:rsid w:val="003D088F"/>
    <w:rsid w:val="003F2B04"/>
    <w:rsid w:val="0044603C"/>
    <w:rsid w:val="00465F64"/>
    <w:rsid w:val="004825A8"/>
    <w:rsid w:val="00493E67"/>
    <w:rsid w:val="00497406"/>
    <w:rsid w:val="004A764E"/>
    <w:rsid w:val="004B15CE"/>
    <w:rsid w:val="004B42D3"/>
    <w:rsid w:val="004D4829"/>
    <w:rsid w:val="004E5A2F"/>
    <w:rsid w:val="0057460F"/>
    <w:rsid w:val="005869A1"/>
    <w:rsid w:val="00595835"/>
    <w:rsid w:val="005E0356"/>
    <w:rsid w:val="005F3E54"/>
    <w:rsid w:val="00614362"/>
    <w:rsid w:val="00623332"/>
    <w:rsid w:val="006B2965"/>
    <w:rsid w:val="006F6015"/>
    <w:rsid w:val="00735021"/>
    <w:rsid w:val="007475C9"/>
    <w:rsid w:val="007512C8"/>
    <w:rsid w:val="007E76DC"/>
    <w:rsid w:val="008142DD"/>
    <w:rsid w:val="008219EA"/>
    <w:rsid w:val="00883F83"/>
    <w:rsid w:val="00884CAF"/>
    <w:rsid w:val="008E1B25"/>
    <w:rsid w:val="008E2A02"/>
    <w:rsid w:val="009113A6"/>
    <w:rsid w:val="00944878"/>
    <w:rsid w:val="00994224"/>
    <w:rsid w:val="009B2D6B"/>
    <w:rsid w:val="009C5144"/>
    <w:rsid w:val="00A2508D"/>
    <w:rsid w:val="00A85C9D"/>
    <w:rsid w:val="00AA3FAA"/>
    <w:rsid w:val="00AB2502"/>
    <w:rsid w:val="00AC1D7A"/>
    <w:rsid w:val="00B4763C"/>
    <w:rsid w:val="00B50E87"/>
    <w:rsid w:val="00B67CD3"/>
    <w:rsid w:val="00B71ABC"/>
    <w:rsid w:val="00B75B1B"/>
    <w:rsid w:val="00B91891"/>
    <w:rsid w:val="00C44E15"/>
    <w:rsid w:val="00C57CE1"/>
    <w:rsid w:val="00CA07CE"/>
    <w:rsid w:val="00CC1B17"/>
    <w:rsid w:val="00CD56DF"/>
    <w:rsid w:val="00CE3E0E"/>
    <w:rsid w:val="00D133AC"/>
    <w:rsid w:val="00DF5DD3"/>
    <w:rsid w:val="00E12D43"/>
    <w:rsid w:val="00E260F0"/>
    <w:rsid w:val="00EB6818"/>
    <w:rsid w:val="00F243D7"/>
    <w:rsid w:val="00F256B2"/>
    <w:rsid w:val="00F742E1"/>
    <w:rsid w:val="00F85731"/>
    <w:rsid w:val="00FC0EAB"/>
    <w:rsid w:val="00FD2B4C"/>
    <w:rsid w:val="00FF078C"/>
    <w:rsid w:val="00FF396C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0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3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0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Boiler Makers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Abah</cp:lastModifiedBy>
  <cp:revision>3</cp:revision>
  <cp:lastPrinted>2006-08-13T02:49:00Z</cp:lastPrinted>
  <dcterms:created xsi:type="dcterms:W3CDTF">2011-09-12T12:36:00Z</dcterms:created>
  <dcterms:modified xsi:type="dcterms:W3CDTF">2011-09-12T12:42:00Z</dcterms:modified>
</cp:coreProperties>
</file>